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6C" w:rsidRPr="00657009" w:rsidRDefault="008E076C" w:rsidP="00657009">
      <w:pPr>
        <w:spacing w:after="0" w:line="240" w:lineRule="auto"/>
        <w:jc w:val="center"/>
        <w:rPr>
          <w:rFonts w:ascii="Times New Roman" w:hAnsi="Times New Roman"/>
          <w:sz w:val="24"/>
          <w:szCs w:val="24"/>
        </w:rPr>
      </w:pPr>
    </w:p>
    <w:p w:rsidR="007D1E76" w:rsidRPr="00E74967" w:rsidRDefault="00A94A67" w:rsidP="007D1E76">
      <w:pPr>
        <w:spacing w:after="0" w:line="240" w:lineRule="auto"/>
        <w:jc w:val="center"/>
        <w:rPr>
          <w:rFonts w:cs="Calibri"/>
          <w:b/>
          <w:sz w:val="28"/>
          <w:szCs w:val="28"/>
        </w:rPr>
      </w:pPr>
      <w:hyperlink r:id="rId8"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696409" w:rsidRPr="00E74967" w:rsidRDefault="00696409" w:rsidP="007D1E76">
      <w:pPr>
        <w:spacing w:after="0" w:line="240" w:lineRule="auto"/>
        <w:jc w:val="both"/>
        <w:rPr>
          <w:rFonts w:cs="Calibri"/>
        </w:rPr>
      </w:pPr>
    </w:p>
    <w:p w:rsidR="007D1E76" w:rsidRPr="00822F5F" w:rsidRDefault="00696409" w:rsidP="00696409">
      <w:pPr>
        <w:spacing w:after="0" w:line="240" w:lineRule="auto"/>
        <w:jc w:val="both"/>
        <w:rPr>
          <w:rFonts w:cs="Calibri"/>
          <w:i/>
        </w:rPr>
      </w:pPr>
      <w:r w:rsidRPr="00822F5F">
        <w:rPr>
          <w:rFonts w:cs="Calibri"/>
          <w:i/>
        </w:rPr>
        <w:t>Detección</w:t>
      </w:r>
      <w:r w:rsidR="00A140DE" w:rsidRPr="00822F5F">
        <w:rPr>
          <w:rFonts w:cs="Calibri"/>
          <w:i/>
        </w:rPr>
        <w:t xml:space="preserve">, </w:t>
      </w:r>
      <w:r w:rsidRPr="00822F5F">
        <w:rPr>
          <w:rFonts w:cs="Calibri"/>
          <w:i/>
        </w:rPr>
        <w:t>extracción, conducción, y potabilización de agua, la planeación, construcción y mantenimiento de las redes y equipo necesarios para el suministro de este servicio a la población así como del drenaje y alcantarillado.</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7450C3" w:rsidRDefault="007450C3" w:rsidP="007D1E76">
      <w:pPr>
        <w:spacing w:after="0" w:line="240" w:lineRule="auto"/>
        <w:jc w:val="both"/>
        <w:rPr>
          <w:rFonts w:cs="Calibri"/>
        </w:rPr>
      </w:pPr>
    </w:p>
    <w:p w:rsidR="007D1E76" w:rsidRPr="00822F5F" w:rsidRDefault="007450C3" w:rsidP="007D1E76">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sidR="00E41D5B">
        <w:rPr>
          <w:rFonts w:cs="Calibri"/>
          <w:i/>
        </w:rPr>
        <w:t>.</w:t>
      </w:r>
      <w:r w:rsidRPr="00822F5F">
        <w:rPr>
          <w:rFonts w:cs="Calibri"/>
          <w:i/>
        </w:rPr>
        <w:t xml:space="preserve">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rsidR="00D73DAA" w:rsidRPr="00E74967" w:rsidRDefault="00D73DAA"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t>12 de Julio de 1986</w:t>
      </w:r>
      <w:r w:rsidR="00E41D5B">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7450C3" w:rsidRDefault="007450C3" w:rsidP="007D1E76">
      <w:pPr>
        <w:spacing w:after="0" w:line="240" w:lineRule="auto"/>
        <w:jc w:val="both"/>
        <w:rPr>
          <w:rFonts w:cs="Calibri"/>
        </w:rPr>
      </w:pPr>
    </w:p>
    <w:p w:rsidR="000C473A" w:rsidRPr="00822F5F" w:rsidRDefault="000C473A" w:rsidP="000C473A">
      <w:pPr>
        <w:spacing w:after="0" w:line="240" w:lineRule="auto"/>
        <w:jc w:val="both"/>
        <w:rPr>
          <w:rFonts w:cs="Calibri"/>
          <w:i/>
        </w:rPr>
      </w:pPr>
      <w:r w:rsidRPr="00822F5F">
        <w:rPr>
          <w:rFonts w:cs="Calibri"/>
          <w:i/>
        </w:rPr>
        <w:t>NO APLICA</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4001F1" w:rsidRPr="00E74967" w:rsidRDefault="004001F1"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lastRenderedPageBreak/>
        <w:t xml:space="preserve">Proporcionar a </w:t>
      </w:r>
      <w:r w:rsidR="004001F1" w:rsidRPr="00822F5F">
        <w:rPr>
          <w:rFonts w:cs="Calibri"/>
          <w:i/>
        </w:rPr>
        <w:t>la ciudadanía el suministro de agua potable y el eficiente servicio de drenaje y alcantarillado</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rsidR="004001F1" w:rsidRPr="00E74967" w:rsidRDefault="004001F1" w:rsidP="007D1E76">
      <w:pPr>
        <w:spacing w:after="0" w:line="240" w:lineRule="auto"/>
        <w:jc w:val="both"/>
        <w:rPr>
          <w:rFonts w:cs="Calibri"/>
        </w:rPr>
      </w:pPr>
    </w:p>
    <w:p w:rsidR="004001F1" w:rsidRPr="00822F5F" w:rsidRDefault="004001F1" w:rsidP="007D1E76">
      <w:pPr>
        <w:spacing w:after="0" w:line="240" w:lineRule="auto"/>
        <w:jc w:val="both"/>
        <w:rPr>
          <w:rFonts w:cs="Calibri"/>
          <w:i/>
        </w:rPr>
      </w:pPr>
      <w:r w:rsidRPr="00822F5F">
        <w:rPr>
          <w:rFonts w:cs="Calibri"/>
          <w:i/>
        </w:rPr>
        <w:t>La extracción y potabilización de agua</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rsidR="004001F1" w:rsidRPr="00E74967" w:rsidRDefault="004001F1" w:rsidP="007D1E76">
      <w:pPr>
        <w:spacing w:after="0" w:line="240" w:lineRule="auto"/>
        <w:jc w:val="both"/>
        <w:rPr>
          <w:rFonts w:cs="Calibri"/>
        </w:rPr>
      </w:pPr>
    </w:p>
    <w:p w:rsidR="007D1E76" w:rsidRPr="00822F5F" w:rsidRDefault="00862917" w:rsidP="007D1E76">
      <w:pPr>
        <w:spacing w:after="0" w:line="240" w:lineRule="auto"/>
        <w:jc w:val="both"/>
        <w:rPr>
          <w:rFonts w:cs="Calibri"/>
          <w:i/>
        </w:rPr>
      </w:pPr>
      <w:r>
        <w:rPr>
          <w:rFonts w:cs="Calibri"/>
          <w:i/>
        </w:rPr>
        <w:t>De</w:t>
      </w:r>
      <w:r w:rsidR="00D42148">
        <w:rPr>
          <w:rFonts w:cs="Calibri"/>
          <w:i/>
        </w:rPr>
        <w:t>l 01</w:t>
      </w:r>
      <w:r>
        <w:rPr>
          <w:rFonts w:cs="Calibri"/>
          <w:i/>
        </w:rPr>
        <w:t xml:space="preserve"> enero a</w:t>
      </w:r>
      <w:r w:rsidR="00D42148">
        <w:rPr>
          <w:rFonts w:cs="Calibri"/>
          <w:i/>
        </w:rPr>
        <w:t xml:space="preserve">l 31 de </w:t>
      </w:r>
      <w:r>
        <w:rPr>
          <w:rFonts w:cs="Calibri"/>
          <w:i/>
        </w:rPr>
        <w:t xml:space="preserve"> Diciembre del 2016</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001F1" w:rsidRPr="00E74967" w:rsidRDefault="004001F1" w:rsidP="007D1E76">
      <w:pPr>
        <w:spacing w:after="0" w:line="240" w:lineRule="auto"/>
        <w:jc w:val="both"/>
        <w:rPr>
          <w:rFonts w:cs="Calibri"/>
        </w:rPr>
      </w:pPr>
    </w:p>
    <w:p w:rsidR="007D1E76" w:rsidRPr="00822F5F" w:rsidRDefault="004001F1" w:rsidP="007D1E76">
      <w:pPr>
        <w:spacing w:after="0" w:line="240" w:lineRule="auto"/>
        <w:jc w:val="both"/>
        <w:rPr>
          <w:rFonts w:cs="Calibri"/>
          <w:i/>
        </w:rPr>
      </w:pPr>
      <w:r w:rsidRPr="00822F5F">
        <w:rPr>
          <w:rFonts w:cs="Calibri"/>
          <w:i/>
        </w:rPr>
        <w:t>Personas Morales sin fines de lucro</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A522B7" w:rsidRPr="00E74967" w:rsidRDefault="00A522B7" w:rsidP="007D1E76">
      <w:pPr>
        <w:spacing w:after="0" w:line="240" w:lineRule="auto"/>
        <w:jc w:val="both"/>
        <w:rPr>
          <w:rFonts w:cs="Calibri"/>
        </w:rPr>
      </w:pPr>
    </w:p>
    <w:p w:rsidR="0032198E" w:rsidRPr="00822F5F" w:rsidRDefault="0032198E" w:rsidP="007D1E76">
      <w:pPr>
        <w:spacing w:after="0" w:line="240" w:lineRule="auto"/>
        <w:jc w:val="both"/>
        <w:rPr>
          <w:rFonts w:cs="Calibri"/>
          <w:i/>
        </w:rPr>
      </w:pPr>
      <w:r w:rsidRPr="00822F5F">
        <w:rPr>
          <w:rFonts w:cs="Calibri"/>
          <w:i/>
        </w:rPr>
        <w:t>Presentar declaración y pago mensual de retenciones de ISR por sueldos y salarios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pagos y retenciones de servicios personales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retenciones de por pagos de rentas de bienes inmuebles</w:t>
      </w:r>
    </w:p>
    <w:p w:rsidR="0032198E" w:rsidRPr="00822F5F" w:rsidRDefault="0032198E" w:rsidP="007D1E76">
      <w:pPr>
        <w:spacing w:after="0" w:line="240" w:lineRule="auto"/>
        <w:jc w:val="both"/>
        <w:rPr>
          <w:rFonts w:cs="Calibri"/>
          <w:i/>
        </w:rPr>
      </w:pPr>
      <w:r w:rsidRPr="00822F5F">
        <w:rPr>
          <w:rFonts w:cs="Calibri"/>
          <w:i/>
        </w:rPr>
        <w:t>Informar anualmente los pagos y retenciones por sueldos y salarios o asimilados a salarios</w:t>
      </w:r>
    </w:p>
    <w:p w:rsidR="0032198E" w:rsidRPr="00822F5F" w:rsidRDefault="0032198E" w:rsidP="007D1E76">
      <w:pPr>
        <w:spacing w:after="0" w:line="240" w:lineRule="auto"/>
        <w:jc w:val="both"/>
        <w:rPr>
          <w:rFonts w:cs="Calibri"/>
          <w:i/>
        </w:rPr>
      </w:pPr>
      <w:r w:rsidRPr="00822F5F">
        <w:rPr>
          <w:rFonts w:cs="Calibri"/>
          <w:i/>
        </w:rPr>
        <w:t>Proporcionar la información del IVA en las declaraciones del ISR</w:t>
      </w:r>
    </w:p>
    <w:p w:rsidR="00A522B7" w:rsidRPr="00822F5F" w:rsidRDefault="00A522B7" w:rsidP="007D1E76">
      <w:pPr>
        <w:spacing w:after="0" w:line="240" w:lineRule="auto"/>
        <w:jc w:val="both"/>
        <w:rPr>
          <w:rFonts w:cs="Calibri"/>
          <w:i/>
        </w:rPr>
      </w:pPr>
      <w:r w:rsidRPr="00822F5F">
        <w:rPr>
          <w:rFonts w:cs="Calibri"/>
          <w:i/>
        </w:rPr>
        <w:t>Informar mensualmente sobre las operaciones con terceros para efectos del IVA</w:t>
      </w:r>
    </w:p>
    <w:p w:rsidR="00A522B7" w:rsidRPr="00822F5F" w:rsidRDefault="00A522B7" w:rsidP="007D1E76">
      <w:pPr>
        <w:spacing w:after="0" w:line="240" w:lineRule="auto"/>
        <w:jc w:val="both"/>
        <w:rPr>
          <w:rFonts w:cs="Calibri"/>
          <w:i/>
        </w:rPr>
      </w:pPr>
      <w:r w:rsidRPr="00822F5F">
        <w:rPr>
          <w:rFonts w:cs="Calibri"/>
          <w:i/>
        </w:rPr>
        <w:t>Presentar declaración y pago mensual de retenciones de ISR por servicios profesionales</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por el pago de rentas de bienes inmuebles</w:t>
      </w:r>
    </w:p>
    <w:p w:rsidR="00A522B7" w:rsidRPr="00822F5F" w:rsidRDefault="00A522B7" w:rsidP="00A522B7">
      <w:pPr>
        <w:spacing w:after="0" w:line="240" w:lineRule="auto"/>
        <w:jc w:val="both"/>
        <w:rPr>
          <w:rFonts w:cs="Calibri"/>
          <w:i/>
        </w:rPr>
      </w:pPr>
      <w:r w:rsidRPr="00822F5F">
        <w:rPr>
          <w:rFonts w:cs="Calibri"/>
          <w:i/>
        </w:rPr>
        <w:t>Declarar mensualmente el IVA</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realizadas a los trabajadores asimilados a salarios</w:t>
      </w:r>
    </w:p>
    <w:p w:rsidR="00A522B7" w:rsidRPr="00822F5F" w:rsidRDefault="00A522B7" w:rsidP="00A522B7">
      <w:pPr>
        <w:spacing w:after="0" w:line="240" w:lineRule="auto"/>
        <w:jc w:val="both"/>
        <w:rPr>
          <w:rFonts w:cs="Calibri"/>
          <w:i/>
        </w:rPr>
      </w:pPr>
      <w:r w:rsidRPr="00822F5F">
        <w:rPr>
          <w:rFonts w:cs="Calibri"/>
          <w:i/>
        </w:rPr>
        <w:t>Informar mensualmente los proveedores a los que se les efectuaron pagos, desglosando tasa de IVA y de IEPS</w:t>
      </w:r>
    </w:p>
    <w:p w:rsidR="007D1E76" w:rsidRPr="00822F5F" w:rsidRDefault="00A522B7" w:rsidP="007D1E76">
      <w:pPr>
        <w:spacing w:after="0" w:line="240" w:lineRule="auto"/>
        <w:jc w:val="both"/>
        <w:rPr>
          <w:rFonts w:cs="Calibri"/>
          <w:i/>
        </w:rPr>
      </w:pPr>
      <w:r w:rsidRPr="00822F5F">
        <w:rPr>
          <w:rFonts w:cs="Calibri"/>
          <w:i/>
        </w:rPr>
        <w:t>Informar anualmente el subsidio para el empleo entregado</w:t>
      </w:r>
    </w:p>
    <w:p w:rsidR="007D1E76" w:rsidRPr="00E74967" w:rsidRDefault="007D1E76" w:rsidP="007D1E76">
      <w:pPr>
        <w:spacing w:after="0" w:line="240" w:lineRule="auto"/>
        <w:jc w:val="both"/>
        <w:rPr>
          <w:rFonts w:cs="Calibri"/>
        </w:rPr>
      </w:pPr>
    </w:p>
    <w:p w:rsidR="0080145D" w:rsidRPr="004B0451" w:rsidRDefault="007D1E76" w:rsidP="0080145D">
      <w:pPr>
        <w:spacing w:after="0" w:line="240" w:lineRule="auto"/>
        <w:jc w:val="both"/>
        <w:rPr>
          <w:rFonts w:cs="Calibri"/>
        </w:rPr>
      </w:pPr>
      <w:r w:rsidRPr="004B0451">
        <w:rPr>
          <w:rFonts w:cs="Calibri"/>
          <w:b/>
        </w:rPr>
        <w:t>f)</w:t>
      </w:r>
      <w:r w:rsidRPr="004B0451">
        <w:rPr>
          <w:rFonts w:cs="Calibri"/>
        </w:rPr>
        <w:t xml:space="preserve"> Estructura organizacional básica.</w:t>
      </w:r>
    </w:p>
    <w:p w:rsidR="007D1E76" w:rsidRPr="00E74967" w:rsidRDefault="007D1E76" w:rsidP="0080145D">
      <w:pPr>
        <w:spacing w:after="0" w:line="240" w:lineRule="auto"/>
        <w:jc w:val="both"/>
        <w:rPr>
          <w:rFonts w:cs="Calibri"/>
        </w:rPr>
      </w:pPr>
      <w:r w:rsidRPr="004B0451">
        <w:rPr>
          <w:rFonts w:cs="Calibri"/>
        </w:rPr>
        <w:t>*Anexar organigrama de la entidad</w:t>
      </w:r>
      <w:r w:rsidRPr="00E74967">
        <w:rPr>
          <w:rFonts w:cs="Calibri"/>
        </w:rPr>
        <w:t>.</w:t>
      </w:r>
    </w:p>
    <w:p w:rsidR="007D1E76" w:rsidRDefault="007D1E76"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A94A67" w:rsidP="007D1E76">
      <w:pPr>
        <w:spacing w:after="0" w:line="240" w:lineRule="auto"/>
        <w:jc w:val="both"/>
        <w:rPr>
          <w:rFonts w:cs="Calibr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75pt;height:507.75pt">
            <v:imagedata r:id="rId9" o:title=""/>
          </v:shape>
        </w:pict>
      </w: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4B0451" w:rsidRPr="00E74967" w:rsidRDefault="004B0451"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A522B7" w:rsidRPr="00E74967" w:rsidRDefault="00A522B7" w:rsidP="007D1E76">
      <w:pPr>
        <w:spacing w:after="0" w:line="240" w:lineRule="auto"/>
        <w:jc w:val="both"/>
        <w:rPr>
          <w:rFonts w:cs="Calibri"/>
        </w:rPr>
      </w:pPr>
    </w:p>
    <w:p w:rsidR="000C473A" w:rsidRPr="00822F5F" w:rsidRDefault="000C473A" w:rsidP="000C473A">
      <w:pPr>
        <w:spacing w:after="0" w:line="240" w:lineRule="auto"/>
        <w:jc w:val="both"/>
        <w:rPr>
          <w:rFonts w:cs="Calibri"/>
          <w:i/>
        </w:rPr>
      </w:pPr>
      <w:r w:rsidRPr="00822F5F">
        <w:rPr>
          <w:rFonts w:cs="Calibri"/>
          <w:i/>
        </w:rPr>
        <w:t>NO APLICA</w:t>
      </w:r>
    </w:p>
    <w:p w:rsidR="00A522B7" w:rsidRPr="00E74967" w:rsidRDefault="00A522B7"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6232A" w:rsidRPr="00E74967" w:rsidRDefault="0066232A" w:rsidP="007D1E76">
      <w:pPr>
        <w:spacing w:after="0" w:line="240" w:lineRule="auto"/>
        <w:jc w:val="both"/>
        <w:rPr>
          <w:rFonts w:cs="Calibri"/>
        </w:rPr>
      </w:pPr>
    </w:p>
    <w:p w:rsidR="0066232A" w:rsidRPr="00822F5F" w:rsidRDefault="00493AC4" w:rsidP="007D1E76">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sidR="00822F5F">
        <w:rPr>
          <w:rFonts w:cs="Calibri"/>
          <w:i/>
        </w:rPr>
        <w:t>.</w:t>
      </w:r>
      <w:r w:rsidRPr="00822F5F">
        <w:rPr>
          <w:rFonts w:cs="Calibri"/>
          <w:i/>
        </w:rPr>
        <w:t xml:space="preserve"> </w:t>
      </w:r>
    </w:p>
    <w:p w:rsidR="0066232A" w:rsidRPr="00822F5F" w:rsidRDefault="0066232A"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6232A" w:rsidRPr="00E74967" w:rsidRDefault="0066232A" w:rsidP="007D1E76">
      <w:pPr>
        <w:spacing w:after="0" w:line="240" w:lineRule="auto"/>
        <w:jc w:val="both"/>
        <w:rPr>
          <w:rFonts w:cs="Calibri"/>
        </w:rPr>
      </w:pPr>
    </w:p>
    <w:p w:rsidR="0066232A" w:rsidRPr="00E41D5B" w:rsidRDefault="00E41D5B" w:rsidP="007D1E76">
      <w:pPr>
        <w:spacing w:after="0" w:line="240" w:lineRule="auto"/>
        <w:jc w:val="both"/>
        <w:rPr>
          <w:rFonts w:cs="Calibri"/>
          <w:i/>
        </w:rPr>
      </w:pPr>
      <w:r w:rsidRPr="00E41D5B">
        <w:rPr>
          <w:rFonts w:cs="Calibri"/>
          <w:i/>
        </w:rPr>
        <w:t>Valor De Realización</w:t>
      </w:r>
      <w:r>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rsidR="007D5DFF" w:rsidRPr="00E74967" w:rsidRDefault="007D5DFF" w:rsidP="007D1E76">
      <w:pPr>
        <w:spacing w:after="0" w:line="240" w:lineRule="auto"/>
        <w:jc w:val="both"/>
        <w:rPr>
          <w:rFonts w:cs="Calibri"/>
        </w:rPr>
      </w:pPr>
    </w:p>
    <w:p w:rsidR="007D5DFF" w:rsidRPr="00822F5F" w:rsidRDefault="00493AC4" w:rsidP="007D1E76">
      <w:pPr>
        <w:spacing w:after="0" w:line="240" w:lineRule="auto"/>
        <w:jc w:val="both"/>
        <w:rPr>
          <w:i/>
        </w:rPr>
      </w:pPr>
      <w:r w:rsidRPr="00822F5F">
        <w:rPr>
          <w:i/>
        </w:rPr>
        <w:t xml:space="preserve">Sustancia Económica </w:t>
      </w:r>
    </w:p>
    <w:p w:rsidR="007D5DFF" w:rsidRPr="00822F5F" w:rsidRDefault="00493AC4" w:rsidP="007D1E76">
      <w:pPr>
        <w:spacing w:after="0" w:line="240" w:lineRule="auto"/>
        <w:jc w:val="both"/>
        <w:rPr>
          <w:i/>
        </w:rPr>
      </w:pPr>
      <w:r w:rsidRPr="00822F5F">
        <w:rPr>
          <w:i/>
        </w:rPr>
        <w:t>Entes Públicos</w:t>
      </w:r>
    </w:p>
    <w:p w:rsidR="007D5DFF" w:rsidRPr="00822F5F" w:rsidRDefault="00493AC4" w:rsidP="007D1E76">
      <w:pPr>
        <w:spacing w:after="0" w:line="240" w:lineRule="auto"/>
        <w:jc w:val="both"/>
        <w:rPr>
          <w:i/>
        </w:rPr>
      </w:pPr>
      <w:r w:rsidRPr="00822F5F">
        <w:rPr>
          <w:i/>
        </w:rPr>
        <w:t>Existencia Permanente</w:t>
      </w:r>
    </w:p>
    <w:p w:rsidR="007D5DFF" w:rsidRPr="00822F5F" w:rsidRDefault="00493AC4" w:rsidP="007D1E76">
      <w:pPr>
        <w:spacing w:after="0" w:line="240" w:lineRule="auto"/>
        <w:jc w:val="both"/>
        <w:rPr>
          <w:i/>
        </w:rPr>
      </w:pPr>
      <w:r w:rsidRPr="00822F5F">
        <w:rPr>
          <w:i/>
        </w:rPr>
        <w:t>Revelación Suficiente</w:t>
      </w:r>
    </w:p>
    <w:p w:rsidR="007D5DFF" w:rsidRPr="00822F5F" w:rsidRDefault="00493AC4" w:rsidP="007D1E76">
      <w:pPr>
        <w:spacing w:after="0" w:line="240" w:lineRule="auto"/>
        <w:jc w:val="both"/>
        <w:rPr>
          <w:i/>
        </w:rPr>
      </w:pPr>
      <w:r w:rsidRPr="00822F5F">
        <w:rPr>
          <w:i/>
        </w:rPr>
        <w:t>Importancia Relativa</w:t>
      </w:r>
    </w:p>
    <w:p w:rsidR="007D1E76" w:rsidRPr="00822F5F" w:rsidRDefault="00493AC4" w:rsidP="007D1E76">
      <w:pPr>
        <w:spacing w:after="0" w:line="240" w:lineRule="auto"/>
        <w:jc w:val="both"/>
        <w:rPr>
          <w:i/>
        </w:rPr>
      </w:pPr>
      <w:r w:rsidRPr="00822F5F">
        <w:rPr>
          <w:i/>
        </w:rPr>
        <w:t>Registró E Integración Presupuestaria</w:t>
      </w:r>
    </w:p>
    <w:p w:rsidR="007D5DFF" w:rsidRPr="00822F5F" w:rsidRDefault="00493AC4" w:rsidP="007D1E76">
      <w:pPr>
        <w:spacing w:after="0" w:line="240" w:lineRule="auto"/>
        <w:jc w:val="both"/>
        <w:rPr>
          <w:i/>
        </w:rPr>
      </w:pPr>
      <w:r w:rsidRPr="00822F5F">
        <w:rPr>
          <w:i/>
        </w:rPr>
        <w:t>Consolidación De La Información Financiera</w:t>
      </w:r>
    </w:p>
    <w:p w:rsidR="007D5DFF" w:rsidRPr="00822F5F" w:rsidRDefault="00E41D5B" w:rsidP="007D1E76">
      <w:pPr>
        <w:spacing w:after="0" w:line="240" w:lineRule="auto"/>
        <w:jc w:val="both"/>
        <w:rPr>
          <w:i/>
        </w:rPr>
      </w:pPr>
      <w:r>
        <w:rPr>
          <w:i/>
        </w:rPr>
        <w:t>Devengación</w:t>
      </w:r>
      <w:r w:rsidR="00493AC4" w:rsidRPr="00822F5F">
        <w:rPr>
          <w:i/>
        </w:rPr>
        <w:t xml:space="preserve"> Contable</w:t>
      </w:r>
    </w:p>
    <w:p w:rsidR="007D5DFF" w:rsidRPr="00822F5F" w:rsidRDefault="00493AC4" w:rsidP="007D1E76">
      <w:pPr>
        <w:spacing w:after="0" w:line="240" w:lineRule="auto"/>
        <w:jc w:val="both"/>
        <w:rPr>
          <w:i/>
        </w:rPr>
      </w:pPr>
      <w:r w:rsidRPr="00822F5F">
        <w:rPr>
          <w:i/>
        </w:rPr>
        <w:t>Valuación</w:t>
      </w:r>
    </w:p>
    <w:p w:rsidR="007D5DFF" w:rsidRPr="00822F5F" w:rsidRDefault="00493AC4" w:rsidP="007D1E76">
      <w:pPr>
        <w:spacing w:after="0" w:line="240" w:lineRule="auto"/>
        <w:jc w:val="both"/>
        <w:rPr>
          <w:i/>
        </w:rPr>
      </w:pPr>
      <w:r w:rsidRPr="00822F5F">
        <w:rPr>
          <w:i/>
        </w:rPr>
        <w:t>Dualidad Económica</w:t>
      </w:r>
    </w:p>
    <w:p w:rsidR="007D5DFF" w:rsidRPr="00822F5F" w:rsidRDefault="00493AC4" w:rsidP="007D1E76">
      <w:pPr>
        <w:spacing w:after="0" w:line="240" w:lineRule="auto"/>
        <w:jc w:val="both"/>
        <w:rPr>
          <w:rFonts w:cs="Calibri"/>
          <w:i/>
        </w:rPr>
      </w:pPr>
      <w:r w:rsidRPr="00822F5F">
        <w:rPr>
          <w:i/>
        </w:rPr>
        <w:t>Consistencia</w:t>
      </w:r>
    </w:p>
    <w:p w:rsidR="007D5DFF" w:rsidRPr="00E74967" w:rsidRDefault="007D5DF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9777B7" w:rsidRDefault="009777B7" w:rsidP="007D1E76">
      <w:pPr>
        <w:spacing w:after="0" w:line="240" w:lineRule="auto"/>
        <w:jc w:val="both"/>
        <w:rPr>
          <w:rFonts w:cs="Calibri"/>
          <w:i/>
        </w:rPr>
      </w:pPr>
    </w:p>
    <w:p w:rsidR="007D1E76" w:rsidRPr="009777B7" w:rsidRDefault="009777B7" w:rsidP="007D1E76">
      <w:pPr>
        <w:spacing w:after="0" w:line="240" w:lineRule="auto"/>
        <w:jc w:val="both"/>
        <w:rPr>
          <w:rFonts w:cs="Calibri"/>
          <w:i/>
        </w:rPr>
      </w:pPr>
      <w:r w:rsidRPr="009777B7">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822F5F" w:rsidRPr="00822F5F" w:rsidRDefault="00822F5F" w:rsidP="007D1E76">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rsidR="00822F5F" w:rsidRDefault="00822F5F"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Pr="00822F5F" w:rsidRDefault="009777B7" w:rsidP="007D1E76">
      <w:pPr>
        <w:spacing w:after="0" w:line="240" w:lineRule="auto"/>
        <w:jc w:val="both"/>
        <w:rPr>
          <w:rFonts w:cs="Calibri"/>
          <w:i/>
        </w:rPr>
      </w:pPr>
    </w:p>
    <w:p w:rsidR="00822F5F" w:rsidRPr="00E74967" w:rsidRDefault="007D1E76" w:rsidP="007D1E76">
      <w:pPr>
        <w:spacing w:after="0" w:line="240" w:lineRule="auto"/>
        <w:jc w:val="both"/>
        <w:rPr>
          <w:rFonts w:cs="Calibri"/>
        </w:rPr>
      </w:pPr>
      <w:r w:rsidRPr="00E74967">
        <w:rPr>
          <w:rFonts w:cs="Calibri"/>
        </w:rPr>
        <w:lastRenderedPageBreak/>
        <w:t>*Plan de implementación:</w:t>
      </w:r>
    </w:p>
    <w:p w:rsidR="00822F5F" w:rsidRDefault="00822F5F" w:rsidP="007D1E76">
      <w:pPr>
        <w:spacing w:after="0" w:line="240" w:lineRule="auto"/>
        <w:jc w:val="both"/>
      </w:pPr>
    </w:p>
    <w:p w:rsidR="00822F5F" w:rsidRPr="008E7A46" w:rsidRDefault="008E7A46" w:rsidP="007D1E76">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rsidR="009777B7" w:rsidRDefault="009777B7"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8E7A46" w:rsidRDefault="008E7A46" w:rsidP="008E7A46">
      <w:pPr>
        <w:spacing w:after="0" w:line="240" w:lineRule="auto"/>
        <w:jc w:val="both"/>
      </w:pPr>
    </w:p>
    <w:p w:rsidR="008E7A46" w:rsidRPr="00822F5F" w:rsidRDefault="008E7A46" w:rsidP="008E7A46">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rsidR="007D1E76" w:rsidRPr="008E7A46"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C86DE6" w:rsidRDefault="00C86DE6" w:rsidP="007D1E76">
      <w:pPr>
        <w:spacing w:after="0" w:line="240" w:lineRule="auto"/>
        <w:jc w:val="both"/>
        <w:rPr>
          <w:rFonts w:cs="Calibri"/>
          <w:i/>
        </w:rPr>
      </w:pPr>
    </w:p>
    <w:p w:rsidR="00F46405" w:rsidRPr="00C86DE6" w:rsidRDefault="00F46405" w:rsidP="007D1E76">
      <w:pPr>
        <w:spacing w:after="0" w:line="240" w:lineRule="auto"/>
        <w:jc w:val="both"/>
        <w:rPr>
          <w:rFonts w:cs="Calibri"/>
          <w:i/>
        </w:rPr>
      </w:pPr>
      <w:r w:rsidRPr="00C86DE6">
        <w:rPr>
          <w:rFonts w:cs="Calibri"/>
          <w:i/>
        </w:rPr>
        <w:t xml:space="preserve">La JAPAC por medio del sistema Contable SAP, dirigido por la </w:t>
      </w:r>
      <w:r w:rsidR="00C86DE6" w:rsidRPr="00C86DE6">
        <w:rPr>
          <w:rFonts w:cs="Calibri"/>
          <w:i/>
        </w:rPr>
        <w:t>Secretaria</w:t>
      </w:r>
      <w:r w:rsidRPr="00C86DE6">
        <w:rPr>
          <w:rFonts w:cs="Calibri"/>
          <w:i/>
        </w:rPr>
        <w:t xml:space="preserve"> de Finanzas </w:t>
      </w:r>
      <w:r w:rsidR="00C86DE6" w:rsidRPr="00C86DE6">
        <w:rPr>
          <w:rFonts w:cs="Calibri"/>
          <w:i/>
        </w:rPr>
        <w:t>Inversión</w:t>
      </w:r>
      <w:r w:rsidRPr="00C86DE6">
        <w:rPr>
          <w:rFonts w:cs="Calibri"/>
          <w:i/>
        </w:rPr>
        <w:t xml:space="preserve"> y </w:t>
      </w:r>
      <w:r w:rsidR="00C86DE6" w:rsidRPr="00C86DE6">
        <w:rPr>
          <w:rFonts w:cs="Calibri"/>
          <w:i/>
        </w:rPr>
        <w:t>Administración</w:t>
      </w:r>
      <w:r w:rsidRPr="00C86DE6">
        <w:rPr>
          <w:rFonts w:cs="Calibri"/>
          <w:i/>
        </w:rPr>
        <w:t xml:space="preserve"> del Estado de Guanajuato</w:t>
      </w:r>
      <w:r w:rsidR="00C86DE6">
        <w:rPr>
          <w:rFonts w:cs="Calibri"/>
          <w:i/>
        </w:rPr>
        <w:t>,</w:t>
      </w:r>
      <w:r w:rsidRPr="00C86DE6">
        <w:rPr>
          <w:rFonts w:cs="Calibri"/>
          <w:i/>
        </w:rPr>
        <w:t xml:space="preserve"> </w:t>
      </w:r>
      <w:r w:rsidR="00C86DE6">
        <w:rPr>
          <w:rFonts w:cs="Calibri"/>
          <w:i/>
        </w:rPr>
        <w:t>actualiza el valor de los activos, pasivos y Patrimonio por medio d</w:t>
      </w:r>
      <w:r w:rsidR="00C86DE6"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rsidR="00F46405" w:rsidRPr="00C86DE6" w:rsidRDefault="00F46405"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B14796" w:rsidRDefault="00B14796" w:rsidP="007D1E76">
      <w:pPr>
        <w:spacing w:after="0" w:line="240" w:lineRule="auto"/>
        <w:jc w:val="both"/>
        <w:rPr>
          <w:rFonts w:cs="Calibri"/>
        </w:rPr>
      </w:pPr>
    </w:p>
    <w:p w:rsidR="007D1E76" w:rsidRPr="00C86DE6" w:rsidRDefault="00B14796" w:rsidP="007D1E76">
      <w:pPr>
        <w:spacing w:after="0" w:line="240" w:lineRule="auto"/>
        <w:jc w:val="both"/>
        <w:rPr>
          <w:rFonts w:cs="Calibri"/>
          <w:i/>
        </w:rPr>
      </w:pPr>
      <w:r w:rsidRPr="00C86DE6">
        <w:rPr>
          <w:rFonts w:cs="Calibri"/>
          <w:i/>
        </w:rPr>
        <w:t>N</w:t>
      </w:r>
      <w:r w:rsidR="004B14F4" w:rsidRPr="00C86DE6">
        <w:rPr>
          <w:rFonts w:cs="Calibri"/>
          <w:i/>
        </w:rPr>
        <w:t>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4B14F4" w:rsidRPr="00E74967" w:rsidRDefault="004B14F4" w:rsidP="007D1E76">
      <w:pPr>
        <w:spacing w:after="0" w:line="240" w:lineRule="auto"/>
        <w:jc w:val="both"/>
        <w:rPr>
          <w:rFonts w:cs="Calibri"/>
        </w:rPr>
      </w:pPr>
    </w:p>
    <w:p w:rsidR="007D1E76" w:rsidRPr="00C86DE6" w:rsidRDefault="004B14F4" w:rsidP="007D1E76">
      <w:pPr>
        <w:spacing w:after="0" w:line="240" w:lineRule="auto"/>
        <w:jc w:val="both"/>
        <w:rPr>
          <w:rFonts w:cs="Calibri"/>
          <w:i/>
        </w:rPr>
      </w:pPr>
      <w:r w:rsidRPr="00C86DE6">
        <w:rPr>
          <w:rFonts w:cs="Calibri"/>
          <w:i/>
        </w:rPr>
        <w:t>N</w:t>
      </w:r>
      <w:r w:rsidR="00FF55AD" w:rsidRPr="00C86DE6">
        <w:rPr>
          <w:rFonts w:cs="Calibri"/>
          <w:i/>
        </w:rPr>
        <w:t>O APLICA</w:t>
      </w:r>
    </w:p>
    <w:p w:rsidR="004B14F4" w:rsidRPr="00C86DE6" w:rsidRDefault="004B14F4"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4B14F4" w:rsidRDefault="004B14F4" w:rsidP="007D1E76">
      <w:pPr>
        <w:spacing w:after="0" w:line="240" w:lineRule="auto"/>
        <w:jc w:val="both"/>
        <w:rPr>
          <w:rFonts w:cs="Calibri"/>
        </w:rPr>
      </w:pPr>
    </w:p>
    <w:p w:rsidR="004B14F4" w:rsidRPr="00C86DE6" w:rsidRDefault="00424FFF" w:rsidP="007D1E76">
      <w:pPr>
        <w:spacing w:after="0" w:line="240" w:lineRule="auto"/>
        <w:jc w:val="both"/>
        <w:rPr>
          <w:rFonts w:cs="Calibri"/>
          <w:i/>
        </w:rPr>
      </w:pPr>
      <w:r>
        <w:rPr>
          <w:rFonts w:cs="Calibri"/>
          <w:i/>
        </w:rPr>
        <w:t>Co</w:t>
      </w:r>
      <w:r w:rsidR="00E41D5B">
        <w:rPr>
          <w:rFonts w:cs="Calibri"/>
          <w:i/>
        </w:rPr>
        <w:t>sto promedio NIF C-4</w:t>
      </w:r>
      <w:r>
        <w:rPr>
          <w:rFonts w:cs="Calibri"/>
          <w:i/>
        </w:rPr>
        <w:t>.</w:t>
      </w:r>
    </w:p>
    <w:p w:rsidR="004B14F4" w:rsidRPr="00C86DE6" w:rsidRDefault="004B14F4"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7D1E76" w:rsidRDefault="007D1E76" w:rsidP="007D1E76">
      <w:pPr>
        <w:spacing w:after="0" w:line="240" w:lineRule="auto"/>
        <w:jc w:val="both"/>
        <w:rPr>
          <w:rFonts w:cs="Calibri"/>
        </w:rPr>
      </w:pPr>
    </w:p>
    <w:p w:rsidR="00772A47" w:rsidRPr="00772A47" w:rsidRDefault="00772A47" w:rsidP="007D1E76">
      <w:pPr>
        <w:spacing w:after="0" w:line="240" w:lineRule="auto"/>
        <w:jc w:val="both"/>
        <w:rPr>
          <w:rFonts w:cs="Calibri"/>
          <w:i/>
        </w:rPr>
      </w:pPr>
      <w:r w:rsidRPr="00772A47">
        <w:rPr>
          <w:rFonts w:cs="Calibri"/>
          <w:i/>
        </w:rPr>
        <w:t>NO APLICA</w:t>
      </w:r>
    </w:p>
    <w:p w:rsidR="00772A47" w:rsidRPr="00E74967" w:rsidRDefault="00772A47"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F54ECC" w:rsidRPr="00E74967" w:rsidRDefault="00F54ECC" w:rsidP="007D1E76">
      <w:pPr>
        <w:spacing w:after="0" w:line="240" w:lineRule="auto"/>
        <w:jc w:val="both"/>
        <w:rPr>
          <w:rFonts w:cs="Calibri"/>
        </w:rPr>
      </w:pPr>
    </w:p>
    <w:p w:rsidR="007D1E76" w:rsidRPr="00772A47" w:rsidRDefault="00772A47" w:rsidP="007D1E76">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rsidR="00772A47" w:rsidRPr="00772A47" w:rsidRDefault="00772A47" w:rsidP="007D1E76">
      <w:pPr>
        <w:spacing w:after="0" w:line="240" w:lineRule="auto"/>
        <w:jc w:val="both"/>
        <w:rPr>
          <w:rFonts w:cs="Calibri"/>
          <w:i/>
        </w:rPr>
      </w:pPr>
    </w:p>
    <w:p w:rsidR="00F54ECC" w:rsidRPr="00772A47" w:rsidRDefault="00772A47" w:rsidP="007D1E76">
      <w:pPr>
        <w:spacing w:after="0" w:line="240" w:lineRule="auto"/>
        <w:jc w:val="both"/>
        <w:rPr>
          <w:rFonts w:cs="Calibri"/>
          <w:i/>
        </w:rPr>
      </w:pPr>
      <w:r w:rsidRPr="00772A47">
        <w:rPr>
          <w:rFonts w:cs="Calibri"/>
          <w:i/>
        </w:rPr>
        <w:t>Monto: variable</w:t>
      </w:r>
    </w:p>
    <w:p w:rsidR="00F54ECC" w:rsidRPr="00772A47" w:rsidRDefault="00772A47" w:rsidP="007D1E76">
      <w:pPr>
        <w:spacing w:after="0" w:line="240" w:lineRule="auto"/>
        <w:jc w:val="both"/>
        <w:rPr>
          <w:rFonts w:cs="Calibri"/>
          <w:i/>
        </w:rPr>
      </w:pPr>
      <w:r w:rsidRPr="00772A47">
        <w:rPr>
          <w:rFonts w:cs="Calibri"/>
          <w:i/>
        </w:rPr>
        <w:lastRenderedPageBreak/>
        <w:t>Plazo: máximo 30 días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7D1E76" w:rsidRDefault="007D1E76" w:rsidP="007D1E76">
      <w:pPr>
        <w:spacing w:after="0" w:line="240" w:lineRule="auto"/>
        <w:jc w:val="both"/>
        <w:rPr>
          <w:rFonts w:cs="Calibri"/>
        </w:rPr>
      </w:pPr>
    </w:p>
    <w:p w:rsidR="00F54ECC" w:rsidRPr="00772A47" w:rsidRDefault="00F54ECC" w:rsidP="007D1E76">
      <w:pPr>
        <w:spacing w:after="0" w:line="240" w:lineRule="auto"/>
        <w:jc w:val="both"/>
        <w:rPr>
          <w:rFonts w:cs="Calibri"/>
          <w:i/>
        </w:rPr>
      </w:pPr>
      <w:r w:rsidRPr="00772A47">
        <w:rPr>
          <w:rFonts w:cs="Calibri"/>
          <w:i/>
        </w:rPr>
        <w:t>NO APLICA</w:t>
      </w:r>
    </w:p>
    <w:p w:rsidR="00F54ECC" w:rsidRPr="00E74967" w:rsidRDefault="00F54ECC"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4B14F4" w:rsidRPr="00E74967" w:rsidRDefault="004B14F4" w:rsidP="007D1E76">
      <w:pPr>
        <w:spacing w:after="0" w:line="240" w:lineRule="auto"/>
        <w:jc w:val="both"/>
        <w:rPr>
          <w:rFonts w:cs="Calibri"/>
        </w:rPr>
      </w:pPr>
    </w:p>
    <w:p w:rsidR="007D1E76" w:rsidRPr="00772A47" w:rsidRDefault="00FD5121" w:rsidP="007D1E76">
      <w:pPr>
        <w:spacing w:after="0" w:line="240" w:lineRule="auto"/>
        <w:jc w:val="both"/>
        <w:rPr>
          <w:rFonts w:cs="Calibri"/>
          <w:i/>
        </w:rPr>
      </w:pPr>
      <w:r>
        <w:rPr>
          <w:rFonts w:cs="Calibri"/>
          <w:i/>
        </w:rPr>
        <w:t>NO APLICA</w:t>
      </w:r>
    </w:p>
    <w:p w:rsidR="004B14F4" w:rsidRPr="00E74967" w:rsidRDefault="004B14F4"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DD2A34" w:rsidRPr="00DD2A34" w:rsidRDefault="00DD2A34" w:rsidP="007D1E76">
      <w:pPr>
        <w:spacing w:after="0" w:line="240" w:lineRule="auto"/>
        <w:jc w:val="both"/>
        <w:rPr>
          <w:rFonts w:cs="Calibri"/>
          <w:i/>
        </w:rPr>
      </w:pPr>
      <w:r w:rsidRPr="00DD2A34">
        <w:rPr>
          <w:rFonts w:cs="Calibri"/>
          <w:i/>
        </w:rPr>
        <w:t xml:space="preserve">NO APLICA </w:t>
      </w:r>
    </w:p>
    <w:p w:rsidR="00DD2A34" w:rsidRDefault="00DD2A34"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F54ECC" w:rsidRDefault="00F54ECC" w:rsidP="007D1E76">
      <w:pPr>
        <w:spacing w:after="0" w:line="240" w:lineRule="auto"/>
        <w:jc w:val="both"/>
        <w:rPr>
          <w:rFonts w:cs="Calibri"/>
        </w:rPr>
      </w:pPr>
    </w:p>
    <w:p w:rsidR="00F54ECC" w:rsidRPr="00B32970" w:rsidRDefault="00B32970" w:rsidP="007D1E76">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00FD5121" w:rsidRPr="00B32970">
        <w:rPr>
          <w:rFonts w:cs="Calibri"/>
          <w:i/>
        </w:rPr>
        <w:t>.</w:t>
      </w: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B14796" w:rsidRDefault="00B14796" w:rsidP="007D1E76">
      <w:pPr>
        <w:spacing w:after="0" w:line="240" w:lineRule="auto"/>
        <w:jc w:val="both"/>
        <w:rPr>
          <w:rFonts w:cs="Calibri"/>
        </w:rPr>
      </w:pPr>
    </w:p>
    <w:p w:rsidR="007D1E76" w:rsidRPr="00FD5121" w:rsidRDefault="00B14796" w:rsidP="007D1E76">
      <w:pPr>
        <w:spacing w:after="0" w:line="240" w:lineRule="auto"/>
        <w:jc w:val="both"/>
        <w:rPr>
          <w:rFonts w:cs="Calibri"/>
          <w:i/>
        </w:rPr>
      </w:pPr>
      <w:r w:rsidRPr="00FD5121">
        <w:rPr>
          <w:rFonts w:cs="Calibri"/>
          <w:i/>
        </w:rPr>
        <w:t>N</w:t>
      </w:r>
      <w:r w:rsidR="00F54ECC" w:rsidRPr="00FD5121">
        <w:rPr>
          <w:rFonts w:cs="Calibri"/>
          <w:i/>
        </w:rPr>
        <w:t>O APLICA</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B14796" w:rsidRPr="00FD5121" w:rsidRDefault="00B14796" w:rsidP="007D1E76">
      <w:pPr>
        <w:spacing w:after="0" w:line="240" w:lineRule="auto"/>
        <w:jc w:val="both"/>
        <w:rPr>
          <w:rFonts w:cs="Calibri"/>
          <w:i/>
        </w:rPr>
      </w:pPr>
    </w:p>
    <w:p w:rsidR="00F54ECC" w:rsidRPr="00FD5121" w:rsidRDefault="00F54ECC" w:rsidP="00F54ECC">
      <w:pPr>
        <w:spacing w:after="0" w:line="240" w:lineRule="auto"/>
        <w:jc w:val="both"/>
        <w:rPr>
          <w:rFonts w:cs="Calibri"/>
          <w:i/>
        </w:rPr>
      </w:pPr>
      <w:r w:rsidRPr="00FD5121">
        <w:rPr>
          <w:rFonts w:cs="Calibri"/>
          <w:i/>
        </w:rPr>
        <w:t>NO APLICA</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B14796" w:rsidRPr="00E74967" w:rsidRDefault="00B14796" w:rsidP="007D1E76">
      <w:pPr>
        <w:spacing w:after="0" w:line="240" w:lineRule="auto"/>
        <w:jc w:val="both"/>
        <w:rPr>
          <w:rFonts w:cs="Calibri"/>
        </w:rPr>
      </w:pPr>
    </w:p>
    <w:p w:rsidR="00F54ECC" w:rsidRPr="00FD5121" w:rsidRDefault="00F54ECC" w:rsidP="00F54ECC">
      <w:pPr>
        <w:spacing w:after="0" w:line="240" w:lineRule="auto"/>
        <w:jc w:val="both"/>
        <w:rPr>
          <w:rFonts w:cs="Calibri"/>
          <w:i/>
        </w:rPr>
      </w:pPr>
      <w:r w:rsidRPr="00FD5121">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B14796" w:rsidRDefault="00B14796" w:rsidP="007D1E76">
      <w:pPr>
        <w:spacing w:after="0" w:line="240" w:lineRule="auto"/>
        <w:jc w:val="both"/>
        <w:rPr>
          <w:rFonts w:cs="Calibri"/>
        </w:rPr>
      </w:pPr>
    </w:p>
    <w:p w:rsidR="00F54ECC" w:rsidRPr="00B32970" w:rsidRDefault="00F54ECC" w:rsidP="00F54ECC">
      <w:pPr>
        <w:spacing w:after="0" w:line="240" w:lineRule="auto"/>
        <w:jc w:val="both"/>
        <w:rPr>
          <w:rFonts w:cs="Calibri"/>
          <w:i/>
        </w:rPr>
      </w:pPr>
      <w:r w:rsidRPr="00B3297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B14796" w:rsidRDefault="00B14796" w:rsidP="007D1E76">
      <w:pPr>
        <w:spacing w:after="0" w:line="240" w:lineRule="auto"/>
        <w:jc w:val="both"/>
        <w:rPr>
          <w:rFonts w:cs="Calibri"/>
        </w:rPr>
      </w:pPr>
    </w:p>
    <w:p w:rsidR="00F54ECC" w:rsidRPr="00B32970" w:rsidRDefault="00F54ECC" w:rsidP="00F54ECC">
      <w:pPr>
        <w:spacing w:after="0" w:line="240" w:lineRule="auto"/>
        <w:jc w:val="both"/>
        <w:rPr>
          <w:rFonts w:cs="Calibri"/>
          <w:i/>
        </w:rPr>
      </w:pPr>
      <w:r w:rsidRPr="00B3297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Default="007D1E76" w:rsidP="007D1E76">
      <w:pPr>
        <w:spacing w:after="0" w:line="240" w:lineRule="auto"/>
        <w:jc w:val="both"/>
        <w:rPr>
          <w:rFonts w:cs="Calibri"/>
        </w:rPr>
      </w:pPr>
    </w:p>
    <w:p w:rsidR="009502D4" w:rsidRDefault="009502D4" w:rsidP="007D1E76">
      <w:pPr>
        <w:spacing w:after="0" w:line="240" w:lineRule="auto"/>
        <w:jc w:val="both"/>
        <w:rPr>
          <w:rFonts w:cs="Calibri"/>
        </w:rPr>
      </w:pPr>
    </w:p>
    <w:p w:rsidR="009502D4" w:rsidRPr="00E74967" w:rsidRDefault="009502D4"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B9126B" w:rsidRPr="00E74967" w:rsidRDefault="00B9126B" w:rsidP="007D1E76">
      <w:pPr>
        <w:spacing w:after="0" w:line="240" w:lineRule="auto"/>
        <w:jc w:val="both"/>
        <w:rPr>
          <w:rFonts w:cs="Calibri"/>
        </w:rPr>
      </w:pPr>
    </w:p>
    <w:p w:rsidR="007D1E76" w:rsidRPr="0018179F" w:rsidRDefault="00B32970" w:rsidP="007D1E76">
      <w:pPr>
        <w:spacing w:after="0" w:line="240" w:lineRule="auto"/>
        <w:jc w:val="both"/>
        <w:rPr>
          <w:rFonts w:cs="Calibri"/>
          <w:i/>
        </w:rPr>
      </w:pPr>
      <w:r w:rsidRPr="0018179F">
        <w:rPr>
          <w:rFonts w:cs="Calibri"/>
          <w:i/>
        </w:rPr>
        <w:t>Reflejado al final del periodo mediante el proceso de correr saldos por medio del SAP.</w:t>
      </w:r>
    </w:p>
    <w:p w:rsidR="00B9126B" w:rsidRPr="00E74967"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B9126B" w:rsidRPr="00E74967" w:rsidRDefault="00B9126B" w:rsidP="007D1E76">
      <w:pPr>
        <w:spacing w:after="0" w:line="240" w:lineRule="auto"/>
        <w:jc w:val="both"/>
        <w:rPr>
          <w:rFonts w:cs="Calibri"/>
        </w:rPr>
      </w:pPr>
    </w:p>
    <w:p w:rsidR="00B9126B" w:rsidRPr="00B32970" w:rsidRDefault="005F0CD8" w:rsidP="007D1E76">
      <w:pPr>
        <w:spacing w:after="0" w:line="240" w:lineRule="auto"/>
        <w:jc w:val="both"/>
        <w:rPr>
          <w:rFonts w:cs="Calibri"/>
          <w:i/>
        </w:rPr>
      </w:pPr>
      <w:r w:rsidRPr="00B32970">
        <w:rPr>
          <w:rFonts w:cs="Calibri"/>
          <w:i/>
        </w:rPr>
        <w:t>NO APLICA</w:t>
      </w:r>
    </w:p>
    <w:p w:rsidR="00B9126B" w:rsidRDefault="00B9126B" w:rsidP="007D1E76">
      <w:pPr>
        <w:spacing w:after="0" w:line="240" w:lineRule="auto"/>
        <w:jc w:val="both"/>
        <w:rPr>
          <w:rFonts w:cs="Calibri"/>
        </w:rPr>
      </w:pPr>
    </w:p>
    <w:p w:rsidR="00A8322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83226" w:rsidRDefault="00A83226" w:rsidP="007D1E76">
      <w:pPr>
        <w:spacing w:after="0" w:line="240" w:lineRule="auto"/>
        <w:jc w:val="both"/>
        <w:rPr>
          <w:rFonts w:cs="Calibri"/>
          <w:i/>
        </w:rPr>
      </w:pPr>
    </w:p>
    <w:p w:rsidR="00A83226" w:rsidRPr="00A83226" w:rsidRDefault="00A83226" w:rsidP="007D1E76">
      <w:pPr>
        <w:spacing w:after="0" w:line="240" w:lineRule="auto"/>
        <w:jc w:val="both"/>
        <w:rPr>
          <w:rFonts w:cs="Calibri"/>
          <w:i/>
        </w:rPr>
      </w:pPr>
      <w:r>
        <w:rPr>
          <w:rFonts w:cs="Calibri"/>
          <w:i/>
        </w:rPr>
        <w:t>NO APLICA</w:t>
      </w:r>
    </w:p>
    <w:p w:rsidR="00A83226" w:rsidRPr="00E74967" w:rsidRDefault="00A8322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B9126B" w:rsidRPr="00E74967" w:rsidRDefault="00B9126B" w:rsidP="007D1E76">
      <w:pPr>
        <w:spacing w:after="0" w:line="240" w:lineRule="auto"/>
        <w:jc w:val="both"/>
        <w:rPr>
          <w:rFonts w:cs="Calibri"/>
        </w:rPr>
      </w:pPr>
    </w:p>
    <w:p w:rsidR="00B9126B" w:rsidRPr="00A83226" w:rsidRDefault="005F0CD8" w:rsidP="007D1E76">
      <w:pPr>
        <w:spacing w:after="0" w:line="240" w:lineRule="auto"/>
        <w:jc w:val="both"/>
        <w:rPr>
          <w:rFonts w:cs="Calibri"/>
          <w:i/>
        </w:rPr>
      </w:pPr>
      <w:r w:rsidRPr="00A83226">
        <w:rPr>
          <w:rFonts w:cs="Calibri"/>
          <w:i/>
        </w:rPr>
        <w:t>NO APLICA</w:t>
      </w:r>
    </w:p>
    <w:p w:rsidR="00B9126B"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B9126B" w:rsidRPr="00E74967" w:rsidRDefault="00B9126B"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51F61" w:rsidRPr="00E74967" w:rsidRDefault="00C51F61"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w:t>
      </w:r>
      <w:r w:rsidR="00C51F61" w:rsidRPr="00A83226">
        <w:rPr>
          <w:rFonts w:cs="Calibri"/>
          <w:i/>
        </w:rPr>
        <w:t xml:space="preserve"> </w:t>
      </w:r>
      <w:r w:rsidRPr="00A83226">
        <w:rPr>
          <w:rFonts w:cs="Calibri"/>
          <w:i/>
        </w:rPr>
        <w:t>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51F61" w:rsidRPr="00E74967" w:rsidRDefault="00C51F61" w:rsidP="007D1E76">
      <w:pPr>
        <w:spacing w:after="0" w:line="240" w:lineRule="auto"/>
        <w:jc w:val="both"/>
        <w:rPr>
          <w:rFonts w:cs="Calibri"/>
        </w:rPr>
      </w:pPr>
    </w:p>
    <w:p w:rsidR="00C51F61" w:rsidRPr="00072A9F" w:rsidRDefault="00A83226" w:rsidP="007D1E76">
      <w:pPr>
        <w:spacing w:after="0" w:line="240" w:lineRule="auto"/>
        <w:jc w:val="both"/>
        <w:rPr>
          <w:rFonts w:cs="Calibri"/>
          <w:i/>
        </w:rPr>
      </w:pPr>
      <w:r w:rsidRPr="00072A9F">
        <w:rPr>
          <w:rFonts w:cs="Calibri"/>
          <w:i/>
        </w:rPr>
        <w:t xml:space="preserve">Dar mantenimiento constante </w:t>
      </w:r>
      <w:r w:rsidR="00072A9F" w:rsidRPr="00072A9F">
        <w:rPr>
          <w:rFonts w:cs="Calibri"/>
          <w:i/>
        </w:rPr>
        <w:t xml:space="preserve">y verificar el cuidado de los mismos </w:t>
      </w:r>
      <w:r w:rsidRPr="00072A9F">
        <w:rPr>
          <w:rFonts w:cs="Calibri"/>
          <w:i/>
        </w:rPr>
        <w:t xml:space="preserve">para una mayor vida </w:t>
      </w:r>
      <w:r w:rsidR="00072A9F" w:rsidRPr="00072A9F">
        <w:rPr>
          <w:rFonts w:cs="Calibri"/>
          <w:i/>
        </w:rPr>
        <w:t>útil.</w:t>
      </w: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B14796" w:rsidRDefault="00B14796"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7D1E76" w:rsidRDefault="007D1E76" w:rsidP="007D1E76">
      <w:pPr>
        <w:spacing w:after="0" w:line="240" w:lineRule="auto"/>
        <w:jc w:val="both"/>
        <w:rPr>
          <w:rFonts w:cs="Calibri"/>
        </w:rPr>
      </w:pPr>
    </w:p>
    <w:p w:rsidR="00072A9F" w:rsidRPr="00072A9F" w:rsidRDefault="00072A9F" w:rsidP="007D1E76">
      <w:pPr>
        <w:spacing w:after="0" w:line="240" w:lineRule="auto"/>
        <w:jc w:val="both"/>
        <w:rPr>
          <w:rFonts w:cs="Calibri"/>
          <w:i/>
        </w:rPr>
      </w:pPr>
      <w:r w:rsidRPr="00072A9F">
        <w:rPr>
          <w:rFonts w:cs="Calibri"/>
          <w:i/>
        </w:rPr>
        <w:t>NO APLICA</w:t>
      </w:r>
      <w:r>
        <w:rPr>
          <w:rFonts w:cs="Calibri"/>
          <w:i/>
        </w:rPr>
        <w:t xml:space="preserve"> </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035F3C" w:rsidRPr="00E74967"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35F3C" w:rsidRPr="00E74967" w:rsidRDefault="00035F3C" w:rsidP="007D1E76">
      <w:pPr>
        <w:spacing w:after="0" w:line="240" w:lineRule="auto"/>
        <w:jc w:val="both"/>
        <w:rPr>
          <w:rFonts w:cs="Calibri"/>
        </w:rPr>
      </w:pPr>
    </w:p>
    <w:p w:rsidR="00035F3C"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7D1E76" w:rsidRPr="009777B7" w:rsidRDefault="004B0451" w:rsidP="007D1E76">
      <w:pPr>
        <w:spacing w:after="0" w:line="240" w:lineRule="auto"/>
        <w:jc w:val="both"/>
        <w:rPr>
          <w:rFonts w:cs="Calibri"/>
          <w:i/>
        </w:rPr>
      </w:pPr>
      <w:r w:rsidRPr="009777B7">
        <w:rPr>
          <w:rFonts w:cs="Calibri"/>
          <w:i/>
        </w:rPr>
        <w:t xml:space="preserve"> Patrimonio del org</w:t>
      </w:r>
      <w:r w:rsidR="009429EE">
        <w:rPr>
          <w:rFonts w:cs="Calibri"/>
          <w:i/>
        </w:rPr>
        <w:t xml:space="preserve">anismo al mes </w:t>
      </w:r>
      <w:r w:rsidR="00661B34">
        <w:rPr>
          <w:rFonts w:cs="Calibri"/>
          <w:i/>
        </w:rPr>
        <w:t xml:space="preserve">de </w:t>
      </w:r>
      <w:proofErr w:type="gramStart"/>
      <w:r w:rsidR="00661B34">
        <w:rPr>
          <w:rFonts w:cs="Calibri"/>
          <w:i/>
        </w:rPr>
        <w:t>Septiembre</w:t>
      </w:r>
      <w:r w:rsidR="009429EE">
        <w:rPr>
          <w:rFonts w:cs="Calibri"/>
          <w:i/>
        </w:rPr>
        <w:t xml:space="preserve">  de</w:t>
      </w:r>
      <w:proofErr w:type="gramEnd"/>
      <w:r w:rsidR="009429EE">
        <w:rPr>
          <w:rFonts w:cs="Calibri"/>
          <w:i/>
        </w:rPr>
        <w:t xml:space="preserve"> 2016 </w:t>
      </w:r>
      <w:r w:rsidR="004B71D5">
        <w:rPr>
          <w:rFonts w:cs="Calibri"/>
          <w:i/>
        </w:rPr>
        <w:t>$1,552,244.52</w:t>
      </w: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035F3C" w:rsidRDefault="00035F3C" w:rsidP="007D1E76">
      <w:pPr>
        <w:spacing w:after="0" w:line="240" w:lineRule="auto"/>
        <w:jc w:val="both"/>
        <w:rPr>
          <w:rFonts w:cs="Calibri"/>
        </w:rPr>
      </w:pPr>
    </w:p>
    <w:p w:rsidR="00C51F61" w:rsidRPr="006A48D3" w:rsidRDefault="00C51F61" w:rsidP="00C51F61">
      <w:pPr>
        <w:spacing w:after="0" w:line="240" w:lineRule="auto"/>
        <w:jc w:val="both"/>
        <w:rPr>
          <w:rFonts w:cs="Calibri"/>
          <w:i/>
        </w:rPr>
      </w:pPr>
      <w:r w:rsidRPr="006A48D3">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10. Reporte de la Recaudación: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6A48D3" w:rsidRDefault="006A48D3" w:rsidP="007D1E76">
      <w:pPr>
        <w:spacing w:after="0" w:line="240" w:lineRule="auto"/>
        <w:jc w:val="both"/>
        <w:rPr>
          <w:rFonts w:cs="Calibri"/>
        </w:rPr>
      </w:pPr>
    </w:p>
    <w:p w:rsidR="00D32D92" w:rsidRDefault="004F0C9F" w:rsidP="007D1E76">
      <w:pPr>
        <w:spacing w:after="0" w:line="240" w:lineRule="auto"/>
        <w:jc w:val="both"/>
        <w:rPr>
          <w:rFonts w:cs="Calibri"/>
          <w:i/>
        </w:rPr>
      </w:pPr>
      <w:r>
        <w:rPr>
          <w:rFonts w:cs="Calibri"/>
          <w:i/>
        </w:rPr>
        <w:t>Al mes de Agosto</w:t>
      </w:r>
      <w:r w:rsidR="00E911E1">
        <w:rPr>
          <w:rFonts w:cs="Calibri"/>
          <w:i/>
        </w:rPr>
        <w:t xml:space="preserve"> de 2016 </w:t>
      </w:r>
      <w:r w:rsidR="006A48D3" w:rsidRPr="006A48D3">
        <w:rPr>
          <w:rFonts w:cs="Calibri"/>
          <w:i/>
        </w:rPr>
        <w:t xml:space="preserve"> el org</w:t>
      </w:r>
      <w:r w:rsidR="004A5023">
        <w:rPr>
          <w:rFonts w:cs="Calibri"/>
          <w:i/>
        </w:rPr>
        <w:t>ani</w:t>
      </w:r>
      <w:r w:rsidR="007E17A5">
        <w:rPr>
          <w:rFonts w:cs="Calibri"/>
          <w:i/>
        </w:rPr>
        <w:t xml:space="preserve">smo recaudo   </w:t>
      </w:r>
    </w:p>
    <w:p w:rsidR="00D32D92" w:rsidRDefault="004B71D5" w:rsidP="007D1E76">
      <w:pPr>
        <w:spacing w:after="0" w:line="240" w:lineRule="auto"/>
        <w:jc w:val="both"/>
        <w:rPr>
          <w:rFonts w:cs="Calibri"/>
          <w:i/>
        </w:rPr>
      </w:pPr>
      <w:r>
        <w:rPr>
          <w:rFonts w:cs="Calibri"/>
          <w:i/>
        </w:rPr>
        <w:t>$ 20,111,139.22</w:t>
      </w:r>
      <w:r w:rsidR="009502D4">
        <w:rPr>
          <w:rFonts w:cs="Calibri"/>
          <w:i/>
        </w:rPr>
        <w:t xml:space="preserve"> </w:t>
      </w:r>
      <w:r w:rsidR="006A48D3" w:rsidRPr="006A48D3">
        <w:rPr>
          <w:rFonts w:cs="Calibri"/>
          <w:i/>
        </w:rPr>
        <w:t>provenientes de Recurso Propio.</w:t>
      </w:r>
    </w:p>
    <w:p w:rsidR="00D32D92" w:rsidRPr="00DD2A34" w:rsidRDefault="00264C40" w:rsidP="007D1E76">
      <w:pPr>
        <w:spacing w:after="0" w:line="240" w:lineRule="auto"/>
        <w:jc w:val="both"/>
        <w:rPr>
          <w:rFonts w:cs="Calibri"/>
          <w:i/>
        </w:rPr>
      </w:pPr>
      <w:r w:rsidRPr="00DD2A34">
        <w:rPr>
          <w:rFonts w:cs="Calibri"/>
          <w:i/>
          <w:u w:val="single"/>
        </w:rPr>
        <w:t xml:space="preserve">$       </w:t>
      </w:r>
      <w:r w:rsidR="004B71D5">
        <w:rPr>
          <w:rFonts w:cs="Calibri"/>
          <w:i/>
          <w:u w:val="single"/>
        </w:rPr>
        <w:t>303,809.00</w:t>
      </w:r>
      <w:r w:rsidR="00D32D92" w:rsidRPr="00DD2A34">
        <w:rPr>
          <w:rFonts w:cs="Calibri"/>
          <w:i/>
          <w:u w:val="single"/>
        </w:rPr>
        <w:t xml:space="preserve"> </w:t>
      </w:r>
      <w:r w:rsidR="00D32D92" w:rsidRPr="00DD2A34">
        <w:rPr>
          <w:rFonts w:cs="Calibri"/>
          <w:i/>
        </w:rPr>
        <w:t>provenientes</w:t>
      </w:r>
      <w:r w:rsidR="00D32D92">
        <w:rPr>
          <w:rFonts w:cs="Calibri"/>
          <w:i/>
        </w:rPr>
        <w:t xml:space="preserve"> de fondo por reintegr</w:t>
      </w:r>
      <w:r w:rsidR="00DD2A34">
        <w:rPr>
          <w:rFonts w:cs="Calibri"/>
          <w:i/>
        </w:rPr>
        <w:t xml:space="preserve">o de ISR retenidos a empleados </w:t>
      </w:r>
    </w:p>
    <w:p w:rsidR="00D32D92" w:rsidRPr="00D32D92" w:rsidRDefault="004B71D5" w:rsidP="007D1E76">
      <w:pPr>
        <w:spacing w:after="0" w:line="240" w:lineRule="auto"/>
        <w:jc w:val="both"/>
        <w:rPr>
          <w:rFonts w:cs="Calibri"/>
          <w:b/>
          <w:i/>
        </w:rPr>
      </w:pPr>
      <w:r>
        <w:rPr>
          <w:rFonts w:cs="Calibri"/>
          <w:b/>
          <w:i/>
        </w:rPr>
        <w:t>$20,414,948.22 Total</w:t>
      </w:r>
      <w:r w:rsidR="00D32D92" w:rsidRPr="00D32D92">
        <w:rPr>
          <w:rFonts w:cs="Calibri"/>
          <w:b/>
          <w:i/>
        </w:rPr>
        <w:t xml:space="preserve"> de </w:t>
      </w:r>
      <w:r>
        <w:rPr>
          <w:rFonts w:cs="Calibri"/>
          <w:b/>
          <w:i/>
        </w:rPr>
        <w:t>ingresos al mes de Diciembre</w:t>
      </w:r>
      <w:r w:rsidR="000446E0">
        <w:rPr>
          <w:rFonts w:cs="Calibri"/>
          <w:b/>
          <w:i/>
        </w:rPr>
        <w:t xml:space="preserve"> </w:t>
      </w:r>
      <w:r w:rsidR="00E911E1">
        <w:rPr>
          <w:rFonts w:cs="Calibri"/>
          <w:b/>
          <w:i/>
        </w:rPr>
        <w:t>de 2016</w:t>
      </w:r>
    </w:p>
    <w:p w:rsidR="006A48D3" w:rsidRPr="00D32D92" w:rsidRDefault="006A48D3" w:rsidP="007D1E76">
      <w:pPr>
        <w:spacing w:after="0" w:line="240" w:lineRule="auto"/>
        <w:jc w:val="both"/>
        <w:rPr>
          <w:rFonts w:cs="Calibri"/>
          <w:b/>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6A48D3" w:rsidRDefault="006A48D3" w:rsidP="007D1E76">
      <w:pPr>
        <w:spacing w:after="0" w:line="240" w:lineRule="auto"/>
        <w:jc w:val="both"/>
        <w:rPr>
          <w:rFonts w:cs="Calibri"/>
        </w:rPr>
      </w:pPr>
    </w:p>
    <w:p w:rsidR="007D1E76" w:rsidRPr="006A48D3" w:rsidRDefault="006A48D3" w:rsidP="007D1E76">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sidR="00E911E1">
        <w:rPr>
          <w:rFonts w:cs="Calibri"/>
          <w:i/>
        </w:rPr>
        <w:t xml:space="preserve"> recaudación de $17, 452,303.85 </w:t>
      </w:r>
      <w:r w:rsidRPr="006A48D3">
        <w:rPr>
          <w:rFonts w:cs="Calibri"/>
          <w:i/>
        </w:rPr>
        <w:t>aproximadamente.</w:t>
      </w:r>
    </w:p>
    <w:p w:rsidR="006A48D3" w:rsidRPr="006A48D3" w:rsidRDefault="006A48D3"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303FB0" w:rsidRDefault="007D1E76" w:rsidP="00303FB0">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rsidR="00303FB0" w:rsidRDefault="00303FB0" w:rsidP="00303FB0">
      <w:pPr>
        <w:spacing w:after="0" w:line="240" w:lineRule="auto"/>
        <w:jc w:val="both"/>
        <w:rPr>
          <w:rFonts w:cs="Calibri"/>
        </w:rPr>
      </w:pPr>
    </w:p>
    <w:p w:rsidR="00303FB0" w:rsidRPr="00303FB0" w:rsidRDefault="00303FB0" w:rsidP="00303FB0">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03FB0" w:rsidRDefault="00303FB0" w:rsidP="007D1E76">
      <w:pPr>
        <w:spacing w:after="0" w:line="240" w:lineRule="auto"/>
        <w:jc w:val="both"/>
        <w:rPr>
          <w:rFonts w:cs="Calibri"/>
        </w:rPr>
      </w:pPr>
    </w:p>
    <w:p w:rsidR="00303FB0" w:rsidRPr="00303FB0" w:rsidRDefault="00303FB0"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035F3C" w:rsidRPr="00E74967" w:rsidRDefault="00035F3C" w:rsidP="007D1E76">
      <w:pPr>
        <w:spacing w:after="0" w:line="240" w:lineRule="auto"/>
        <w:jc w:val="both"/>
        <w:rPr>
          <w:rFonts w:cs="Calibri"/>
        </w:rPr>
      </w:pPr>
    </w:p>
    <w:p w:rsidR="00C51F61" w:rsidRPr="00303FB0" w:rsidRDefault="00C51F61" w:rsidP="00C51F61">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B42B73" w:rsidRPr="00E74967" w:rsidRDefault="00B42B73" w:rsidP="007D1E76">
      <w:pPr>
        <w:spacing w:after="0" w:line="240" w:lineRule="auto"/>
        <w:jc w:val="both"/>
        <w:rPr>
          <w:rFonts w:cs="Calibri"/>
        </w:rPr>
      </w:pPr>
    </w:p>
    <w:p w:rsidR="000C473A" w:rsidRPr="00303FB0" w:rsidRDefault="00303FB0" w:rsidP="007D1E76">
      <w:pPr>
        <w:spacing w:after="0" w:line="240" w:lineRule="auto"/>
        <w:jc w:val="both"/>
        <w:rPr>
          <w:rFonts w:cs="Calibri"/>
          <w:i/>
        </w:rPr>
      </w:pPr>
      <w:r w:rsidRPr="00303FB0">
        <w:rPr>
          <w:rFonts w:cs="Calibri"/>
          <w:i/>
        </w:rPr>
        <w:t>Asignación y control de combustible</w:t>
      </w:r>
      <w:r>
        <w:rPr>
          <w:rFonts w:cs="Calibri"/>
          <w:i/>
        </w:rPr>
        <w:t>.</w:t>
      </w:r>
    </w:p>
    <w:p w:rsidR="000C473A" w:rsidRPr="00303FB0" w:rsidRDefault="00303FB0" w:rsidP="007D1E76">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rsidR="000C473A" w:rsidRPr="00303FB0" w:rsidRDefault="00303FB0" w:rsidP="007D1E76">
      <w:pPr>
        <w:spacing w:after="0" w:line="240" w:lineRule="auto"/>
        <w:jc w:val="both"/>
        <w:rPr>
          <w:rFonts w:cs="Calibri"/>
          <w:i/>
        </w:rPr>
      </w:pPr>
      <w:r w:rsidRPr="00303FB0">
        <w:rPr>
          <w:rFonts w:cs="Calibri"/>
          <w:i/>
        </w:rPr>
        <w:t>Otorgamiento de donativos y apoyos</w:t>
      </w:r>
      <w:r>
        <w:rPr>
          <w:rFonts w:cs="Calibri"/>
          <w:i/>
        </w:rPr>
        <w:t>.</w:t>
      </w:r>
    </w:p>
    <w:p w:rsidR="000C473A" w:rsidRPr="00303FB0" w:rsidRDefault="00303FB0" w:rsidP="007D1E76">
      <w:pPr>
        <w:spacing w:after="0" w:line="240" w:lineRule="auto"/>
        <w:jc w:val="both"/>
        <w:rPr>
          <w:rFonts w:cs="Calibri"/>
          <w:i/>
        </w:rPr>
      </w:pPr>
      <w:r w:rsidRPr="00303FB0">
        <w:rPr>
          <w:rFonts w:cs="Calibri"/>
          <w:i/>
        </w:rPr>
        <w:t>Integración de la información en materia de gasto corriente</w:t>
      </w:r>
      <w:r>
        <w:rPr>
          <w:rFonts w:cs="Calibri"/>
          <w:i/>
        </w:rPr>
        <w:t>.</w:t>
      </w:r>
    </w:p>
    <w:p w:rsidR="000C473A" w:rsidRPr="00303FB0" w:rsidRDefault="00303FB0" w:rsidP="007D1E76">
      <w:pPr>
        <w:spacing w:after="0" w:line="240" w:lineRule="auto"/>
        <w:jc w:val="both"/>
        <w:rPr>
          <w:rFonts w:cs="Calibri"/>
          <w:i/>
        </w:rPr>
      </w:pPr>
      <w:r w:rsidRPr="00303FB0">
        <w:rPr>
          <w:rFonts w:cs="Calibri"/>
          <w:i/>
        </w:rPr>
        <w:t>Uso, control y resguardo de los bienes muebles e inmuebles</w:t>
      </w:r>
      <w:r>
        <w:rPr>
          <w:rFonts w:cs="Calibri"/>
          <w:i/>
        </w:rPr>
        <w:t>.</w:t>
      </w:r>
    </w:p>
    <w:p w:rsidR="000C473A" w:rsidRPr="00303FB0" w:rsidRDefault="000C473A"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166125" w:rsidRDefault="00166125" w:rsidP="007D1E76">
      <w:pPr>
        <w:spacing w:after="0" w:line="240" w:lineRule="auto"/>
        <w:jc w:val="both"/>
        <w:rPr>
          <w:rFonts w:cs="Calibri"/>
          <w:i/>
        </w:rPr>
      </w:pPr>
    </w:p>
    <w:p w:rsidR="0052025A" w:rsidRDefault="0052025A" w:rsidP="007D1E76">
      <w:pPr>
        <w:spacing w:after="0" w:line="240" w:lineRule="auto"/>
        <w:jc w:val="both"/>
        <w:rPr>
          <w:rFonts w:cs="Calibri"/>
          <w:i/>
        </w:rPr>
      </w:pPr>
      <w:r w:rsidRPr="0052025A">
        <w:rPr>
          <w:rFonts w:cs="Calibri"/>
          <w:b/>
          <w:i/>
        </w:rPr>
        <w:t>Metas</w:t>
      </w:r>
      <w:r w:rsidR="00166125" w:rsidRPr="0052025A">
        <w:rPr>
          <w:rFonts w:cs="Calibri"/>
          <w:b/>
          <w:i/>
        </w:rPr>
        <w:t>:</w:t>
      </w:r>
      <w:r w:rsidR="00166125">
        <w:rPr>
          <w:rFonts w:cs="Calibri"/>
          <w:i/>
        </w:rPr>
        <w:t xml:space="preserve"> </w:t>
      </w:r>
      <w:r w:rsidR="00166125" w:rsidRPr="00822F5F">
        <w:rPr>
          <w:rFonts w:cs="Calibri"/>
          <w:i/>
        </w:rPr>
        <w:t>Proporcionar a la ciudadanía el suministro de agua potable y el eficiente servicio de drenaje y alcantarillado</w:t>
      </w:r>
      <w:r>
        <w:rPr>
          <w:rFonts w:cs="Calibri"/>
          <w:i/>
        </w:rPr>
        <w:t>.</w:t>
      </w:r>
    </w:p>
    <w:p w:rsidR="007D1E76" w:rsidRPr="0052025A" w:rsidRDefault="0052025A" w:rsidP="007D1E76">
      <w:pPr>
        <w:spacing w:after="0" w:line="240" w:lineRule="auto"/>
        <w:jc w:val="both"/>
        <w:rPr>
          <w:rFonts w:cs="Calibri"/>
          <w:i/>
        </w:rPr>
      </w:pPr>
      <w:r w:rsidRPr="0052025A">
        <w:rPr>
          <w:rFonts w:cs="Calibri"/>
          <w:b/>
          <w:i/>
        </w:rPr>
        <w:t>Medidas</w:t>
      </w:r>
      <w:r w:rsidR="00166125" w:rsidRPr="0052025A">
        <w:rPr>
          <w:rFonts w:cs="Calibri"/>
          <w:b/>
          <w:i/>
        </w:rPr>
        <w:t xml:space="preserve"> de desempeño financiero:</w:t>
      </w:r>
      <w:r w:rsidR="00166125">
        <w:rPr>
          <w:rFonts w:cs="Calibri"/>
          <w:i/>
        </w:rPr>
        <w:t xml:space="preserve"> reflejar  un adecuado manejo de los recursos que capta el organismo, </w:t>
      </w:r>
      <w:r>
        <w:rPr>
          <w:rFonts w:cs="Calibri"/>
          <w:i/>
        </w:rPr>
        <w:t>así como el correcto manejo contable de los ingresos y gastos generados mes a mes, para una mejor transparencia en la rendición de cuentas y toma de decisiones.</w:t>
      </w:r>
    </w:p>
    <w:p w:rsidR="0052025A" w:rsidRDefault="0052025A"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03FB0" w:rsidRDefault="00303FB0"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C51F61"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rsidR="007D1E76" w:rsidRPr="00303FB0" w:rsidRDefault="00FF55AD" w:rsidP="007D1E76">
      <w:pPr>
        <w:spacing w:after="0" w:line="240" w:lineRule="auto"/>
        <w:jc w:val="both"/>
        <w:rPr>
          <w:rFonts w:cs="Calibri"/>
          <w:i/>
        </w:rPr>
      </w:pPr>
      <w:r w:rsidRPr="00303FB0">
        <w:rPr>
          <w:rFonts w:cs="Calibri"/>
          <w:i/>
        </w:rPr>
        <w:t>NO APLICA</w:t>
      </w:r>
    </w:p>
    <w:p w:rsidR="007D1E76" w:rsidRDefault="007D1E76"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Default="00A94A67" w:rsidP="007D1E76">
      <w:pPr>
        <w:spacing w:after="0" w:line="240" w:lineRule="auto"/>
        <w:jc w:val="both"/>
        <w:rPr>
          <w:rFonts w:cs="Calibri"/>
        </w:rPr>
      </w:pPr>
    </w:p>
    <w:p w:rsidR="00A94A67" w:rsidRPr="00E74967" w:rsidRDefault="00A94A67"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lastRenderedPageBreak/>
        <w:t>16. Partes Relacionadas: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51F61" w:rsidRPr="00E74967" w:rsidRDefault="00C51F61" w:rsidP="007D1E76">
      <w:pPr>
        <w:spacing w:after="0" w:line="240" w:lineRule="auto"/>
        <w:jc w:val="both"/>
        <w:rPr>
          <w:rFonts w:cs="Calibri"/>
        </w:rPr>
      </w:pPr>
    </w:p>
    <w:p w:rsidR="007D1E76" w:rsidRPr="00303FB0" w:rsidRDefault="00C51F61" w:rsidP="007D1E76">
      <w:pPr>
        <w:spacing w:after="0" w:line="240" w:lineRule="auto"/>
        <w:jc w:val="both"/>
        <w:rPr>
          <w:rFonts w:cs="Calibri"/>
          <w:i/>
        </w:rPr>
      </w:pPr>
      <w:r w:rsidRPr="00303FB0">
        <w:rPr>
          <w:rFonts w:cs="Calibri"/>
          <w:i/>
        </w:rPr>
        <w:t>N</w:t>
      </w:r>
      <w:r w:rsidR="00FF55AD" w:rsidRPr="00303FB0">
        <w:rPr>
          <w:rFonts w:cs="Calibri"/>
          <w:i/>
        </w:rPr>
        <w:t>O APLICA</w:t>
      </w:r>
    </w:p>
    <w:p w:rsidR="00A94A67" w:rsidRPr="00E74967" w:rsidRDefault="00A94A67" w:rsidP="00A94A67">
      <w:pPr>
        <w:pBdr>
          <w:bottom w:val="single" w:sz="12" w:space="1" w:color="auto"/>
        </w:pBdr>
        <w:spacing w:after="0" w:line="240" w:lineRule="auto"/>
        <w:jc w:val="both"/>
        <w:rPr>
          <w:rFonts w:cs="Calibri"/>
        </w:rPr>
      </w:pPr>
    </w:p>
    <w:p w:rsidR="00A94A67" w:rsidRPr="00E74967" w:rsidRDefault="00A94A67" w:rsidP="00A94A67">
      <w:pPr>
        <w:spacing w:after="0" w:line="240" w:lineRule="auto"/>
        <w:jc w:val="both"/>
        <w:rPr>
          <w:rFonts w:cs="Calibri"/>
        </w:rPr>
      </w:pPr>
    </w:p>
    <w:p w:rsidR="00A94A67" w:rsidRDefault="00A94A67" w:rsidP="00A94A67">
      <w:pPr>
        <w:spacing w:after="0" w:line="240" w:lineRule="auto"/>
        <w:jc w:val="both"/>
        <w:rPr>
          <w:rFonts w:ascii="Arial" w:eastAsia="Times New Roman" w:hAnsi="Arial" w:cs="Arial"/>
          <w:sz w:val="16"/>
          <w:szCs w:val="16"/>
          <w:lang w:eastAsia="es-MX"/>
        </w:rPr>
      </w:pPr>
      <w:r w:rsidRPr="006D7827">
        <w:rPr>
          <w:rFonts w:ascii="Arial" w:eastAsia="Times New Roman" w:hAnsi="Arial" w:cs="Arial"/>
          <w:sz w:val="16"/>
          <w:szCs w:val="16"/>
          <w:lang w:eastAsia="es-MX"/>
        </w:rPr>
        <w:t>Bajo protesta de decir verdad declaramos que los Estados Financieros y sus notas, son razonablemente correctos y son responsabilidad del emisor.</w:t>
      </w:r>
    </w:p>
    <w:p w:rsidR="00A94A67" w:rsidRPr="006D7827" w:rsidRDefault="00A94A67" w:rsidP="00A94A67">
      <w:pPr>
        <w:spacing w:after="0" w:line="240" w:lineRule="auto"/>
        <w:jc w:val="both"/>
        <w:rPr>
          <w:rFonts w:ascii="Arial" w:eastAsia="Times New Roman" w:hAnsi="Arial" w:cs="Arial"/>
          <w:sz w:val="16"/>
          <w:szCs w:val="16"/>
          <w:lang w:eastAsia="es-MX"/>
        </w:rPr>
      </w:pPr>
    </w:p>
    <w:p w:rsidR="00A94A67" w:rsidRPr="00E74967" w:rsidRDefault="00A94A67" w:rsidP="00A94A67">
      <w:pPr>
        <w:jc w:val="both"/>
        <w:rPr>
          <w:rFonts w:cs="Calibri"/>
        </w:rPr>
      </w:pPr>
      <w:r>
        <w:rPr>
          <w:noProof/>
        </w:rPr>
        <w:pict>
          <v:shapetype id="_x0000_t202" coordsize="21600,21600" o:spt="202" path="m,l,21600r21600,l21600,xe">
            <v:stroke joinstyle="miter"/>
            <v:path gradientshapeok="t" o:connecttype="rect"/>
          </v:shapetype>
          <v:shape id="_x0000_s1032" type="#_x0000_t202" style="position:absolute;left:0;text-align:left;margin-left:270.75pt;margin-top:46pt;width:145.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" fillcolor="window" stroked="f">
            <v:path arrowok="t"/>
            <v:textbox>
              <w:txbxContent>
                <w:p w:rsidR="00A94A67" w:rsidRPr="00A94A67" w:rsidRDefault="00A94A67" w:rsidP="00A94A67">
                  <w:pPr>
                    <w:spacing w:after="0" w:line="240" w:lineRule="auto"/>
                    <w:ind w:firstLineChars="200" w:firstLine="320"/>
                    <w:rPr>
                      <w:rFonts w:ascii="Arial" w:eastAsia="Times New Roman" w:hAnsi="Arial" w:cs="Arial"/>
                      <w:sz w:val="16"/>
                      <w:szCs w:val="16"/>
                      <w:lang w:eastAsia="es-MX"/>
                    </w:rPr>
                  </w:pPr>
                  <w:r w:rsidRPr="00A94A67">
                    <w:rPr>
                      <w:rFonts w:ascii="Arial" w:eastAsia="Times New Roman" w:hAnsi="Arial" w:cs="Arial"/>
                      <w:sz w:val="16"/>
                      <w:szCs w:val="16"/>
                      <w:lang w:eastAsia="es-MX"/>
                    </w:rPr>
                    <w:t>Jefe de Contabilidad</w:t>
                  </w:r>
                  <w:r w:rsidRPr="00A94A67">
                    <w:rPr>
                      <w:rFonts w:ascii="Arial" w:eastAsia="Times New Roman" w:hAnsi="Arial" w:cs="Arial"/>
                      <w:sz w:val="16"/>
                      <w:szCs w:val="16"/>
                      <w:lang w:eastAsia="es-MX"/>
                    </w:rPr>
                    <w:br/>
                    <w:t>C.P. Adela Viridiana Mendoza Caballero</w:t>
                  </w:r>
                </w:p>
                <w:p w:rsidR="00A94A67" w:rsidRDefault="00A94A67" w:rsidP="00A94A67">
                  <w:pPr>
                    <w:pStyle w:val="NormalWeb"/>
                    <w:spacing w:before="0" w:beforeAutospacing="0" w:after="0" w:afterAutospacing="0"/>
                  </w:pPr>
                </w:p>
              </w:txbxContent>
            </v:textbox>
          </v:shape>
        </w:pict>
      </w:r>
      <w:r>
        <w:rPr>
          <w:noProof/>
        </w:rPr>
        <w:pict>
          <v:shape id="_x0000_s1031"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" fillcolor="window" stroked="f">
            <v:path arrowok="t"/>
            <v:textbox>
              <w:txbxContent>
                <w:p w:rsidR="00A94A67" w:rsidRDefault="00A94A67" w:rsidP="00A94A67">
                  <w:pPr>
                    <w:pStyle w:val="NormalWeb"/>
                    <w:spacing w:before="0" w:beforeAutospacing="0" w:after="0" w:afterAutospacing="0"/>
                  </w:pPr>
                  <w:r w:rsidRPr="00631BF1">
                    <w:rPr>
                      <w:rFonts w:ascii="Arial" w:hAnsi="Arial" w:cs="Arial"/>
                      <w:color w:val="000000"/>
                      <w:sz w:val="16"/>
                      <w:szCs w:val="16"/>
                    </w:rPr>
                    <w:t>Firma</w:t>
                  </w:r>
                </w:p>
              </w:txbxContent>
            </v:textbox>
          </v:shape>
        </w:pict>
      </w:r>
      <w:r>
        <w:rPr>
          <w:noProof/>
        </w:rPr>
        <w:pict>
          <v:line id="_x0000_s1030"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5pt,43.75pt" to="446.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" strokecolor="windowText" strokeweight=".5pt">
            <v:stroke joinstyle="miter"/>
            <o:lock v:ext="edit" shapetype="f"/>
          </v:line>
        </w:pict>
      </w:r>
      <w:r>
        <w:rPr>
          <w:noProof/>
        </w:rPr>
        <w:pict>
          <v:line id="4 Conector recto" o:spid="_x0000_s1029"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42.75pt" to="19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" strokecolor="windowText" strokeweight=".5pt">
            <v:stroke joinstyle="miter"/>
            <o:lock v:ext="edit" shapetype="f"/>
          </v:line>
        </w:pict>
      </w:r>
      <w:r>
        <w:rPr>
          <w:noProof/>
        </w:rPr>
        <w:pict>
          <v:shape id="6 CuadroTexto" o:spid="_x0000_s1028"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" fillcolor="window" stroked="f">
            <v:path arrowok="t"/>
            <v:textbox>
              <w:txbxContent>
                <w:p w:rsidR="00A94A67" w:rsidRDefault="00A94A67" w:rsidP="00A94A67">
                  <w:pPr>
                    <w:pStyle w:val="NormalWeb"/>
                    <w:spacing w:before="0" w:beforeAutospacing="0" w:after="0" w:afterAutospacing="0"/>
                  </w:pPr>
                  <w:r w:rsidRPr="00631BF1">
                    <w:rPr>
                      <w:rFonts w:ascii="Arial" w:hAnsi="Arial" w:cs="Arial"/>
                      <w:color w:val="000000"/>
                      <w:sz w:val="16"/>
                      <w:szCs w:val="16"/>
                    </w:rPr>
                    <w:t>Firma</w:t>
                  </w:r>
                </w:p>
              </w:txbxContent>
            </v:textbox>
          </v:shape>
        </w:pict>
      </w:r>
      <w:r>
        <w:rPr>
          <w:noProof/>
        </w:rPr>
        <w:pict>
          <v:shape id="9 CuadroTexto" o:spid="_x0000_s1027" type="#_x0000_t202" style="position:absolute;left:0;text-align:left;margin-left:0;margin-top:46.5pt;width:145.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" fillcolor="window" stroked="f">
            <v:path arrowok="t"/>
            <v:textbox>
              <w:txbxContent>
                <w:p w:rsidR="00A94A67" w:rsidRPr="00A94A67" w:rsidRDefault="00A94A67" w:rsidP="00A94A67">
                  <w:pPr>
                    <w:spacing w:after="0" w:line="240" w:lineRule="auto"/>
                    <w:ind w:firstLineChars="200" w:firstLine="320"/>
                    <w:rPr>
                      <w:rFonts w:ascii="Arial" w:eastAsia="Times New Roman" w:hAnsi="Arial" w:cs="Arial"/>
                      <w:sz w:val="16"/>
                      <w:szCs w:val="16"/>
                      <w:lang w:eastAsia="es-MX"/>
                    </w:rPr>
                  </w:pPr>
                  <w:r w:rsidRPr="00A94A67">
                    <w:rPr>
                      <w:rFonts w:ascii="Arial" w:eastAsia="Times New Roman" w:hAnsi="Arial" w:cs="Arial"/>
                      <w:sz w:val="16"/>
                      <w:szCs w:val="16"/>
                      <w:lang w:eastAsia="es-MX"/>
                    </w:rPr>
                    <w:t>Director General de JAPAC</w:t>
                  </w:r>
                  <w:r w:rsidRPr="00A94A67">
                    <w:rPr>
                      <w:rFonts w:ascii="Arial" w:eastAsia="Times New Roman" w:hAnsi="Arial" w:cs="Arial"/>
                      <w:sz w:val="16"/>
                      <w:szCs w:val="16"/>
                      <w:lang w:eastAsia="es-MX"/>
                    </w:rPr>
                    <w:br/>
                    <w:t>Arq. Salvador Rodríguez Guevara</w:t>
                  </w:r>
                </w:p>
                <w:p w:rsidR="00A94A67" w:rsidRDefault="00A94A67" w:rsidP="00A94A67">
                  <w:pPr>
                    <w:pStyle w:val="NormalWeb"/>
                    <w:spacing w:before="0" w:beforeAutospacing="0" w:after="0" w:afterAutospacing="0"/>
                  </w:pPr>
                </w:p>
              </w:txbxContent>
            </v:textbox>
          </v:shape>
        </w:pict>
      </w:r>
    </w:p>
    <w:p w:rsidR="00A94A67" w:rsidRDefault="00A94A67" w:rsidP="00A94A67">
      <w:pPr>
        <w:jc w:val="both"/>
        <w:rPr>
          <w:rFonts w:cs="Calibri"/>
        </w:rPr>
      </w:pPr>
    </w:p>
    <w:p w:rsidR="00A94A67" w:rsidRPr="00E74967" w:rsidRDefault="00A94A67" w:rsidP="00A94A67">
      <w:pPr>
        <w:jc w:val="both"/>
        <w:rPr>
          <w:rFonts w:cs="Calibri"/>
        </w:rPr>
      </w:pPr>
    </w:p>
    <w:p w:rsidR="007D1E76" w:rsidRPr="00E74967" w:rsidRDefault="007D1E76" w:rsidP="007D1E76">
      <w:pPr>
        <w:spacing w:after="0" w:line="240" w:lineRule="auto"/>
        <w:jc w:val="both"/>
        <w:rPr>
          <w:rFonts w:cs="Calibri"/>
        </w:rPr>
      </w:pPr>
      <w:bookmarkStart w:id="0" w:name="_GoBack"/>
      <w:bookmarkEnd w:id="0"/>
    </w:p>
    <w:sectPr w:rsidR="007D1E76" w:rsidRPr="00E74967" w:rsidSect="004B0451">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7C9" w:rsidRDefault="005F77C9" w:rsidP="00E00323">
      <w:pPr>
        <w:spacing w:after="0" w:line="240" w:lineRule="auto"/>
      </w:pPr>
      <w:r>
        <w:separator/>
      </w:r>
    </w:p>
  </w:endnote>
  <w:endnote w:type="continuationSeparator" w:id="0">
    <w:p w:rsidR="005F77C9" w:rsidRDefault="005F77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7C9" w:rsidRDefault="005F77C9" w:rsidP="00E00323">
      <w:pPr>
        <w:spacing w:after="0" w:line="240" w:lineRule="auto"/>
      </w:pPr>
      <w:r>
        <w:separator/>
      </w:r>
    </w:p>
  </w:footnote>
  <w:footnote w:type="continuationSeparator" w:id="0">
    <w:p w:rsidR="005F77C9" w:rsidRDefault="005F77C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A3" w:rsidRDefault="00A140DE" w:rsidP="00154BA3">
    <w:pPr>
      <w:pStyle w:val="Encabezado"/>
      <w:jc w:val="center"/>
    </w:pPr>
    <w:r>
      <w:t>Junta de Agua Potable y Alcantarillado de Comonfort,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E76"/>
    <w:rsid w:val="00035F3C"/>
    <w:rsid w:val="000446E0"/>
    <w:rsid w:val="000657ED"/>
    <w:rsid w:val="00072A9F"/>
    <w:rsid w:val="00082944"/>
    <w:rsid w:val="000942CD"/>
    <w:rsid w:val="000B7810"/>
    <w:rsid w:val="000C473A"/>
    <w:rsid w:val="000E15A4"/>
    <w:rsid w:val="00107EBC"/>
    <w:rsid w:val="00154BA3"/>
    <w:rsid w:val="00166125"/>
    <w:rsid w:val="0018179F"/>
    <w:rsid w:val="001973A2"/>
    <w:rsid w:val="001C75F2"/>
    <w:rsid w:val="001D2063"/>
    <w:rsid w:val="0023387B"/>
    <w:rsid w:val="00264C40"/>
    <w:rsid w:val="00281AA8"/>
    <w:rsid w:val="002B630D"/>
    <w:rsid w:val="002F2EA1"/>
    <w:rsid w:val="00303FB0"/>
    <w:rsid w:val="0032198E"/>
    <w:rsid w:val="00351922"/>
    <w:rsid w:val="00356A5F"/>
    <w:rsid w:val="003D3246"/>
    <w:rsid w:val="003E7FA7"/>
    <w:rsid w:val="004001F1"/>
    <w:rsid w:val="00424FFF"/>
    <w:rsid w:val="0046553B"/>
    <w:rsid w:val="00476DD6"/>
    <w:rsid w:val="00493AC4"/>
    <w:rsid w:val="004A494D"/>
    <w:rsid w:val="004A5023"/>
    <w:rsid w:val="004A74F0"/>
    <w:rsid w:val="004B0451"/>
    <w:rsid w:val="004B14F4"/>
    <w:rsid w:val="004B71D5"/>
    <w:rsid w:val="004F0C9F"/>
    <w:rsid w:val="005162C3"/>
    <w:rsid w:val="0052025A"/>
    <w:rsid w:val="00557D74"/>
    <w:rsid w:val="00576BC8"/>
    <w:rsid w:val="0058315C"/>
    <w:rsid w:val="005B13BF"/>
    <w:rsid w:val="005D3E43"/>
    <w:rsid w:val="005E231E"/>
    <w:rsid w:val="005F0CD8"/>
    <w:rsid w:val="005F77C9"/>
    <w:rsid w:val="00623D44"/>
    <w:rsid w:val="006354C1"/>
    <w:rsid w:val="006373CB"/>
    <w:rsid w:val="00657009"/>
    <w:rsid w:val="00661B34"/>
    <w:rsid w:val="0066232A"/>
    <w:rsid w:val="00681C79"/>
    <w:rsid w:val="00696409"/>
    <w:rsid w:val="006A48D3"/>
    <w:rsid w:val="006D0450"/>
    <w:rsid w:val="00725B26"/>
    <w:rsid w:val="007450C3"/>
    <w:rsid w:val="00757E16"/>
    <w:rsid w:val="007714AB"/>
    <w:rsid w:val="00772A47"/>
    <w:rsid w:val="007A09DE"/>
    <w:rsid w:val="007C1355"/>
    <w:rsid w:val="007D1E76"/>
    <w:rsid w:val="007D5DFF"/>
    <w:rsid w:val="007E17A5"/>
    <w:rsid w:val="007E5E99"/>
    <w:rsid w:val="0080145D"/>
    <w:rsid w:val="00822F5F"/>
    <w:rsid w:val="00862917"/>
    <w:rsid w:val="008E076C"/>
    <w:rsid w:val="008E4022"/>
    <w:rsid w:val="008E7A46"/>
    <w:rsid w:val="009429EE"/>
    <w:rsid w:val="009502D4"/>
    <w:rsid w:val="009777B7"/>
    <w:rsid w:val="009C1BB3"/>
    <w:rsid w:val="00A140DE"/>
    <w:rsid w:val="00A522B7"/>
    <w:rsid w:val="00A83226"/>
    <w:rsid w:val="00A94A67"/>
    <w:rsid w:val="00B14796"/>
    <w:rsid w:val="00B26BAF"/>
    <w:rsid w:val="00B32970"/>
    <w:rsid w:val="00B42B73"/>
    <w:rsid w:val="00B9126B"/>
    <w:rsid w:val="00B91A15"/>
    <w:rsid w:val="00BA68AF"/>
    <w:rsid w:val="00C51F61"/>
    <w:rsid w:val="00C844DD"/>
    <w:rsid w:val="00C86DE6"/>
    <w:rsid w:val="00D32D92"/>
    <w:rsid w:val="00D42148"/>
    <w:rsid w:val="00D71435"/>
    <w:rsid w:val="00D73DAA"/>
    <w:rsid w:val="00DD2A34"/>
    <w:rsid w:val="00E00323"/>
    <w:rsid w:val="00E41D5B"/>
    <w:rsid w:val="00E66338"/>
    <w:rsid w:val="00E72E3E"/>
    <w:rsid w:val="00E74967"/>
    <w:rsid w:val="00E911E1"/>
    <w:rsid w:val="00E95B50"/>
    <w:rsid w:val="00EA7915"/>
    <w:rsid w:val="00F07C1F"/>
    <w:rsid w:val="00F46405"/>
    <w:rsid w:val="00F54ECC"/>
    <w:rsid w:val="00F843D5"/>
    <w:rsid w:val="00FD5121"/>
    <w:rsid w:val="00FF5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642A1"/>
  <w15:chartTrackingRefBased/>
  <w15:docId w15:val="{42FE92F1-0C52-4216-A251-516831A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rPr>
      <w:lang w:val="x-none"/>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rPr>
      <w:lang w:val="x-none"/>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287810">
      <w:bodyDiv w:val="1"/>
      <w:marLeft w:val="0"/>
      <w:marRight w:val="0"/>
      <w:marTop w:val="0"/>
      <w:marBottom w:val="0"/>
      <w:divBdr>
        <w:top w:val="none" w:sz="0" w:space="0" w:color="auto"/>
        <w:left w:val="none" w:sz="0" w:space="0" w:color="auto"/>
        <w:bottom w:val="none" w:sz="0" w:space="0" w:color="auto"/>
        <w:right w:val="none" w:sz="0" w:space="0" w:color="auto"/>
      </w:divBdr>
    </w:div>
    <w:div w:id="880823629">
      <w:bodyDiv w:val="1"/>
      <w:marLeft w:val="0"/>
      <w:marRight w:val="0"/>
      <w:marTop w:val="0"/>
      <w:marBottom w:val="0"/>
      <w:divBdr>
        <w:top w:val="none" w:sz="0" w:space="0" w:color="auto"/>
        <w:left w:val="none" w:sz="0" w:space="0" w:color="auto"/>
        <w:bottom w:val="none" w:sz="0" w:space="0" w:color="auto"/>
        <w:right w:val="none" w:sz="0" w:space="0" w:color="auto"/>
      </w:divBdr>
    </w:div>
    <w:div w:id="1695762886">
      <w:bodyDiv w:val="1"/>
      <w:marLeft w:val="0"/>
      <w:marRight w:val="0"/>
      <w:marTop w:val="0"/>
      <w:marBottom w:val="0"/>
      <w:divBdr>
        <w:top w:val="none" w:sz="0" w:space="0" w:color="auto"/>
        <w:left w:val="none" w:sz="0" w:space="0" w:color="auto"/>
        <w:bottom w:val="none" w:sz="0" w:space="0" w:color="auto"/>
        <w:right w:val="none" w:sz="0" w:space="0" w:color="auto"/>
      </w:divBdr>
    </w:div>
    <w:div w:id="1735544693">
      <w:bodyDiv w:val="1"/>
      <w:marLeft w:val="0"/>
      <w:marRight w:val="0"/>
      <w:marTop w:val="0"/>
      <w:marBottom w:val="0"/>
      <w:divBdr>
        <w:top w:val="none" w:sz="0" w:space="0" w:color="auto"/>
        <w:left w:val="none" w:sz="0" w:space="0" w:color="auto"/>
        <w:bottom w:val="none" w:sz="0" w:space="0" w:color="auto"/>
        <w:right w:val="none" w:sz="0" w:space="0" w:color="auto"/>
      </w:divBdr>
    </w:div>
    <w:div w:id="2025595192">
      <w:bodyDiv w:val="1"/>
      <w:marLeft w:val="0"/>
      <w:marRight w:val="0"/>
      <w:marTop w:val="0"/>
      <w:marBottom w:val="0"/>
      <w:divBdr>
        <w:top w:val="none" w:sz="0" w:space="0" w:color="auto"/>
        <w:left w:val="none" w:sz="0" w:space="0" w:color="auto"/>
        <w:bottom w:val="none" w:sz="0" w:space="0" w:color="auto"/>
        <w:right w:val="none" w:sz="0" w:space="0" w:color="auto"/>
      </w:divBdr>
    </w:div>
    <w:div w:id="2037466640">
      <w:bodyDiv w:val="1"/>
      <w:marLeft w:val="0"/>
      <w:marRight w:val="0"/>
      <w:marTop w:val="0"/>
      <w:marBottom w:val="0"/>
      <w:divBdr>
        <w:top w:val="none" w:sz="0" w:space="0" w:color="auto"/>
        <w:left w:val="none" w:sz="0" w:space="0" w:color="auto"/>
        <w:bottom w:val="none" w:sz="0" w:space="0" w:color="auto"/>
        <w:right w:val="none" w:sz="0" w:space="0" w:color="auto"/>
      </w:divBdr>
    </w:div>
    <w:div w:id="20866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9D0ED-437E-4969-8CD6-6D76D52B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2278</Words>
  <Characters>12533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14782</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Viry Caballero</cp:lastModifiedBy>
  <cp:revision>12</cp:revision>
  <dcterms:created xsi:type="dcterms:W3CDTF">2016-04-26T20:07:00Z</dcterms:created>
  <dcterms:modified xsi:type="dcterms:W3CDTF">2017-02-26T19:59:00Z</dcterms:modified>
</cp:coreProperties>
</file>